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7C88" w14:textId="64C2C68E" w:rsidR="008F5E53" w:rsidRPr="000B4269" w:rsidRDefault="008F5E53" w:rsidP="008F5E53">
      <w:pPr>
        <w:pStyle w:val="Heading1"/>
        <w:spacing w:before="205" w:after="0" w:line="240" w:lineRule="auto"/>
        <w:ind w:right="14"/>
        <w:jc w:val="center"/>
        <w:rPr>
          <w:rFonts w:ascii="Tahoma" w:hAnsi="Tahoma" w:cs="Tahoma"/>
          <w:sz w:val="20"/>
          <w:szCs w:val="20"/>
        </w:rPr>
      </w:pPr>
      <w:bookmarkStart w:id="0" w:name="_Hlk76716726"/>
      <w:r w:rsidRPr="000B4269">
        <w:rPr>
          <w:rFonts w:ascii="Tahoma" w:hAnsi="Tahoma" w:cs="Tahoma"/>
          <w:sz w:val="20"/>
          <w:szCs w:val="20"/>
        </w:rPr>
        <w:t>TRI-COUNTY</w:t>
      </w:r>
      <w:r w:rsidRPr="000B4269">
        <w:rPr>
          <w:rFonts w:ascii="Tahoma" w:hAnsi="Tahoma" w:cs="Tahoma"/>
          <w:spacing w:val="-10"/>
          <w:sz w:val="20"/>
          <w:szCs w:val="20"/>
        </w:rPr>
        <w:t xml:space="preserve"> </w:t>
      </w:r>
      <w:r w:rsidRPr="000B4269">
        <w:rPr>
          <w:rFonts w:ascii="Tahoma" w:hAnsi="Tahoma" w:cs="Tahoma"/>
          <w:sz w:val="20"/>
          <w:szCs w:val="20"/>
        </w:rPr>
        <w:t>REGIONAL</w:t>
      </w:r>
      <w:r w:rsidRPr="000B4269">
        <w:rPr>
          <w:rFonts w:ascii="Tahoma" w:hAnsi="Tahoma" w:cs="Tahoma"/>
          <w:spacing w:val="-7"/>
          <w:sz w:val="20"/>
          <w:szCs w:val="20"/>
        </w:rPr>
        <w:t xml:space="preserve"> </w:t>
      </w:r>
      <w:r w:rsidRPr="000B4269">
        <w:rPr>
          <w:rFonts w:ascii="Tahoma" w:hAnsi="Tahoma" w:cs="Tahoma"/>
          <w:sz w:val="20"/>
          <w:szCs w:val="20"/>
        </w:rPr>
        <w:t>PLANNING</w:t>
      </w:r>
      <w:r w:rsidRPr="000B4269">
        <w:rPr>
          <w:rFonts w:ascii="Tahoma" w:hAnsi="Tahoma" w:cs="Tahoma"/>
          <w:spacing w:val="-10"/>
          <w:sz w:val="20"/>
          <w:szCs w:val="20"/>
        </w:rPr>
        <w:t xml:space="preserve"> </w:t>
      </w:r>
      <w:r w:rsidRPr="000B4269">
        <w:rPr>
          <w:rFonts w:ascii="Tahoma" w:hAnsi="Tahoma" w:cs="Tahoma"/>
          <w:spacing w:val="-2"/>
          <w:sz w:val="20"/>
          <w:szCs w:val="20"/>
        </w:rPr>
        <w:t>COMMISSION</w:t>
      </w:r>
    </w:p>
    <w:p w14:paraId="64893A5B" w14:textId="77777777" w:rsidR="008F5E53" w:rsidRPr="000B4269" w:rsidRDefault="008F5E53" w:rsidP="008F5E53">
      <w:pPr>
        <w:spacing w:before="1" w:after="0" w:line="240" w:lineRule="auto"/>
        <w:ind w:right="14"/>
        <w:jc w:val="center"/>
        <w:rPr>
          <w:rFonts w:ascii="Tahoma" w:hAnsi="Tahoma" w:cs="Tahoma"/>
          <w:sz w:val="20"/>
          <w:szCs w:val="20"/>
        </w:rPr>
      </w:pPr>
      <w:r w:rsidRPr="000B4269">
        <w:rPr>
          <w:rFonts w:ascii="Tahoma" w:hAnsi="Tahoma" w:cs="Tahoma"/>
          <w:sz w:val="20"/>
          <w:szCs w:val="20"/>
        </w:rPr>
        <w:t>456</w:t>
      </w:r>
      <w:r w:rsidRPr="000B4269">
        <w:rPr>
          <w:rFonts w:ascii="Tahoma" w:hAnsi="Tahoma" w:cs="Tahoma"/>
          <w:spacing w:val="-7"/>
          <w:sz w:val="20"/>
          <w:szCs w:val="20"/>
        </w:rPr>
        <w:t xml:space="preserve"> </w:t>
      </w:r>
      <w:r w:rsidRPr="000B4269">
        <w:rPr>
          <w:rFonts w:ascii="Tahoma" w:hAnsi="Tahoma" w:cs="Tahoma"/>
          <w:sz w:val="20"/>
          <w:szCs w:val="20"/>
        </w:rPr>
        <w:t>FULTON</w:t>
      </w:r>
      <w:r w:rsidRPr="000B4269">
        <w:rPr>
          <w:rFonts w:ascii="Tahoma" w:hAnsi="Tahoma" w:cs="Tahoma"/>
          <w:spacing w:val="-5"/>
          <w:sz w:val="20"/>
          <w:szCs w:val="20"/>
        </w:rPr>
        <w:t xml:space="preserve"> </w:t>
      </w:r>
      <w:r w:rsidRPr="000B4269">
        <w:rPr>
          <w:rFonts w:ascii="Tahoma" w:hAnsi="Tahoma" w:cs="Tahoma"/>
          <w:sz w:val="20"/>
          <w:szCs w:val="20"/>
        </w:rPr>
        <w:t>STREET,</w:t>
      </w:r>
      <w:r w:rsidRPr="000B4269">
        <w:rPr>
          <w:rFonts w:ascii="Tahoma" w:hAnsi="Tahoma" w:cs="Tahoma"/>
          <w:spacing w:val="-6"/>
          <w:sz w:val="20"/>
          <w:szCs w:val="20"/>
        </w:rPr>
        <w:t xml:space="preserve"> </w:t>
      </w:r>
      <w:r w:rsidRPr="000B4269">
        <w:rPr>
          <w:rFonts w:ascii="Tahoma" w:hAnsi="Tahoma" w:cs="Tahoma"/>
          <w:sz w:val="20"/>
          <w:szCs w:val="20"/>
        </w:rPr>
        <w:t>SUITE</w:t>
      </w:r>
      <w:r w:rsidRPr="000B4269">
        <w:rPr>
          <w:rFonts w:ascii="Tahoma" w:hAnsi="Tahoma" w:cs="Tahoma"/>
          <w:spacing w:val="-5"/>
          <w:sz w:val="20"/>
          <w:szCs w:val="20"/>
        </w:rPr>
        <w:t xml:space="preserve"> 420</w:t>
      </w:r>
    </w:p>
    <w:p w14:paraId="7F90A3CD" w14:textId="77777777" w:rsidR="008F5E53" w:rsidRPr="000B4269" w:rsidRDefault="008F5E53" w:rsidP="008F5E53">
      <w:pPr>
        <w:spacing w:after="0" w:line="240" w:lineRule="auto"/>
        <w:ind w:right="14"/>
        <w:jc w:val="center"/>
        <w:rPr>
          <w:rFonts w:ascii="Tahoma" w:hAnsi="Tahoma" w:cs="Tahoma"/>
          <w:sz w:val="20"/>
          <w:szCs w:val="20"/>
        </w:rPr>
      </w:pPr>
      <w:r w:rsidRPr="000B4269">
        <w:rPr>
          <w:rFonts w:ascii="Tahoma" w:hAnsi="Tahoma" w:cs="Tahoma"/>
          <w:sz w:val="20"/>
          <w:szCs w:val="20"/>
        </w:rPr>
        <w:t>PEORIA,</w:t>
      </w:r>
      <w:r w:rsidRPr="000B4269">
        <w:rPr>
          <w:rFonts w:ascii="Tahoma" w:hAnsi="Tahoma" w:cs="Tahoma"/>
          <w:spacing w:val="-4"/>
          <w:sz w:val="20"/>
          <w:szCs w:val="20"/>
        </w:rPr>
        <w:t xml:space="preserve"> </w:t>
      </w:r>
      <w:r w:rsidRPr="000B4269">
        <w:rPr>
          <w:rFonts w:ascii="Tahoma" w:hAnsi="Tahoma" w:cs="Tahoma"/>
          <w:sz w:val="20"/>
          <w:szCs w:val="20"/>
        </w:rPr>
        <w:t>IL</w:t>
      </w:r>
      <w:r w:rsidRPr="000B4269">
        <w:rPr>
          <w:rFonts w:ascii="Tahoma" w:hAnsi="Tahoma" w:cs="Tahoma"/>
          <w:spacing w:val="-4"/>
          <w:sz w:val="20"/>
          <w:szCs w:val="20"/>
        </w:rPr>
        <w:t xml:space="preserve"> </w:t>
      </w:r>
      <w:r w:rsidRPr="000B4269">
        <w:rPr>
          <w:rFonts w:ascii="Tahoma" w:hAnsi="Tahoma" w:cs="Tahoma"/>
          <w:spacing w:val="-2"/>
          <w:sz w:val="20"/>
          <w:szCs w:val="20"/>
        </w:rPr>
        <w:t>61602</w:t>
      </w:r>
    </w:p>
    <w:p w14:paraId="6AE8DB24" w14:textId="77777777" w:rsidR="008F5E53" w:rsidRPr="000B4269" w:rsidRDefault="008F5E53" w:rsidP="008F5E53">
      <w:pPr>
        <w:spacing w:after="0" w:line="240" w:lineRule="auto"/>
        <w:ind w:right="14"/>
        <w:jc w:val="center"/>
        <w:rPr>
          <w:rFonts w:ascii="Tahoma" w:hAnsi="Tahoma" w:cs="Tahoma"/>
          <w:sz w:val="20"/>
          <w:szCs w:val="20"/>
        </w:rPr>
      </w:pPr>
      <w:r w:rsidRPr="000B4269">
        <w:rPr>
          <w:rFonts w:ascii="Tahoma" w:hAnsi="Tahoma" w:cs="Tahoma"/>
          <w:spacing w:val="-2"/>
          <w:sz w:val="20"/>
          <w:szCs w:val="20"/>
        </w:rPr>
        <w:t>Phone:</w:t>
      </w:r>
      <w:r w:rsidRPr="000B4269">
        <w:rPr>
          <w:rFonts w:ascii="Tahoma" w:hAnsi="Tahoma" w:cs="Tahoma"/>
          <w:spacing w:val="8"/>
          <w:sz w:val="20"/>
          <w:szCs w:val="20"/>
        </w:rPr>
        <w:t xml:space="preserve"> </w:t>
      </w:r>
      <w:r w:rsidRPr="000B4269">
        <w:rPr>
          <w:rFonts w:ascii="Tahoma" w:hAnsi="Tahoma" w:cs="Tahoma"/>
          <w:spacing w:val="-2"/>
          <w:sz w:val="20"/>
          <w:szCs w:val="20"/>
        </w:rPr>
        <w:t>309-673-</w:t>
      </w:r>
      <w:r w:rsidRPr="000B4269">
        <w:rPr>
          <w:rFonts w:ascii="Tahoma" w:hAnsi="Tahoma" w:cs="Tahoma"/>
          <w:spacing w:val="-4"/>
          <w:sz w:val="20"/>
          <w:szCs w:val="20"/>
        </w:rPr>
        <w:t>9330</w:t>
      </w:r>
    </w:p>
    <w:p w14:paraId="022BF509" w14:textId="77777777" w:rsidR="008F5E53" w:rsidRPr="000B4269" w:rsidRDefault="008F5E53" w:rsidP="008F5E53">
      <w:pPr>
        <w:spacing w:before="1" w:after="0" w:line="240" w:lineRule="auto"/>
        <w:ind w:right="14"/>
        <w:jc w:val="center"/>
        <w:rPr>
          <w:rFonts w:ascii="Tahoma" w:hAnsi="Tahoma" w:cs="Tahoma"/>
          <w:sz w:val="20"/>
          <w:szCs w:val="20"/>
        </w:rPr>
      </w:pPr>
      <w:hyperlink r:id="rId8">
        <w:r w:rsidRPr="000B4269">
          <w:rPr>
            <w:rFonts w:ascii="Tahoma" w:hAnsi="Tahoma" w:cs="Tahoma"/>
            <w:color w:val="0000FF"/>
            <w:spacing w:val="-2"/>
            <w:sz w:val="20"/>
            <w:szCs w:val="20"/>
            <w:u w:val="single" w:color="0000FF"/>
          </w:rPr>
          <w:t>www.tricountyrpc.org</w:t>
        </w:r>
      </w:hyperlink>
    </w:p>
    <w:p w14:paraId="6B63FE9C" w14:textId="77777777" w:rsidR="008F5E53" w:rsidRPr="00F5109F" w:rsidRDefault="008F5E53" w:rsidP="008F5E53">
      <w:pPr>
        <w:ind w:right="18"/>
        <w:jc w:val="center"/>
        <w:rPr>
          <w:rFonts w:ascii="Tahoma" w:hAnsi="Tahoma" w:cs="Tahoma"/>
          <w:b/>
          <w:sz w:val="16"/>
          <w:szCs w:val="16"/>
        </w:rPr>
      </w:pPr>
    </w:p>
    <w:p w14:paraId="762B842F" w14:textId="15B973B7" w:rsidR="008F5E53" w:rsidRPr="000B4269" w:rsidRDefault="008F5E53" w:rsidP="008F5E53">
      <w:pPr>
        <w:ind w:right="18"/>
        <w:jc w:val="center"/>
        <w:rPr>
          <w:rFonts w:ascii="Tahoma" w:hAnsi="Tahoma" w:cs="Tahoma"/>
          <w:b/>
          <w:sz w:val="20"/>
          <w:szCs w:val="20"/>
        </w:rPr>
      </w:pPr>
      <w:r w:rsidRPr="000B4269">
        <w:rPr>
          <w:rFonts w:ascii="Tahoma" w:hAnsi="Tahoma" w:cs="Tahoma"/>
          <w:b/>
          <w:sz w:val="20"/>
          <w:szCs w:val="20"/>
        </w:rPr>
        <w:t>Full</w:t>
      </w:r>
      <w:r w:rsidRPr="000B4269">
        <w:rPr>
          <w:rFonts w:ascii="Tahoma" w:hAnsi="Tahoma" w:cs="Tahoma"/>
          <w:b/>
          <w:spacing w:val="-8"/>
          <w:sz w:val="20"/>
          <w:szCs w:val="20"/>
        </w:rPr>
        <w:t xml:space="preserve"> </w:t>
      </w:r>
      <w:r w:rsidRPr="000B4269">
        <w:rPr>
          <w:rFonts w:ascii="Tahoma" w:hAnsi="Tahoma" w:cs="Tahoma"/>
          <w:b/>
          <w:sz w:val="20"/>
          <w:szCs w:val="20"/>
        </w:rPr>
        <w:t>Commission/Executive</w:t>
      </w:r>
      <w:r w:rsidRPr="000B4269">
        <w:rPr>
          <w:rFonts w:ascii="Tahoma" w:hAnsi="Tahoma" w:cs="Tahoma"/>
          <w:b/>
          <w:spacing w:val="-7"/>
          <w:sz w:val="20"/>
          <w:szCs w:val="20"/>
        </w:rPr>
        <w:t xml:space="preserve"> </w:t>
      </w:r>
      <w:r w:rsidRPr="000B4269">
        <w:rPr>
          <w:rFonts w:ascii="Tahoma" w:hAnsi="Tahoma" w:cs="Tahoma"/>
          <w:b/>
          <w:sz w:val="20"/>
          <w:szCs w:val="20"/>
        </w:rPr>
        <w:t>Board</w:t>
      </w:r>
      <w:r w:rsidRPr="000B4269">
        <w:rPr>
          <w:rFonts w:ascii="Tahoma" w:hAnsi="Tahoma" w:cs="Tahoma"/>
          <w:b/>
          <w:spacing w:val="-6"/>
          <w:sz w:val="20"/>
          <w:szCs w:val="20"/>
        </w:rPr>
        <w:t xml:space="preserve"> </w:t>
      </w:r>
      <w:r w:rsidRPr="000B4269">
        <w:rPr>
          <w:rFonts w:ascii="Tahoma" w:hAnsi="Tahoma" w:cs="Tahoma"/>
          <w:b/>
          <w:sz w:val="20"/>
          <w:szCs w:val="20"/>
        </w:rPr>
        <w:t>(in</w:t>
      </w:r>
      <w:r w:rsidRPr="000B4269">
        <w:rPr>
          <w:rFonts w:ascii="Tahoma" w:hAnsi="Tahoma" w:cs="Tahoma"/>
          <w:b/>
          <w:spacing w:val="-5"/>
          <w:sz w:val="20"/>
          <w:szCs w:val="20"/>
        </w:rPr>
        <w:t xml:space="preserve"> </w:t>
      </w:r>
      <w:r w:rsidRPr="000B4269">
        <w:rPr>
          <w:rFonts w:ascii="Tahoma" w:hAnsi="Tahoma" w:cs="Tahoma"/>
          <w:b/>
          <w:sz w:val="20"/>
          <w:szCs w:val="20"/>
        </w:rPr>
        <w:t>lieu</w:t>
      </w:r>
      <w:r w:rsidRPr="000B4269">
        <w:rPr>
          <w:rFonts w:ascii="Tahoma" w:hAnsi="Tahoma" w:cs="Tahoma"/>
          <w:b/>
          <w:spacing w:val="-8"/>
          <w:sz w:val="20"/>
          <w:szCs w:val="20"/>
        </w:rPr>
        <w:t xml:space="preserve"> </w:t>
      </w:r>
      <w:r w:rsidRPr="000B4269">
        <w:rPr>
          <w:rFonts w:ascii="Tahoma" w:hAnsi="Tahoma" w:cs="Tahoma"/>
          <w:b/>
          <w:sz w:val="20"/>
          <w:szCs w:val="20"/>
        </w:rPr>
        <w:t>of</w:t>
      </w:r>
      <w:r w:rsidRPr="000B4269">
        <w:rPr>
          <w:rFonts w:ascii="Tahoma" w:hAnsi="Tahoma" w:cs="Tahoma"/>
          <w:b/>
          <w:spacing w:val="-4"/>
          <w:sz w:val="20"/>
          <w:szCs w:val="20"/>
        </w:rPr>
        <w:t xml:space="preserve"> </w:t>
      </w:r>
      <w:r w:rsidRPr="000B4269">
        <w:rPr>
          <w:rFonts w:ascii="Tahoma" w:hAnsi="Tahoma" w:cs="Tahoma"/>
          <w:b/>
          <w:sz w:val="20"/>
          <w:szCs w:val="20"/>
        </w:rPr>
        <w:t>Lack</w:t>
      </w:r>
      <w:r w:rsidRPr="000B4269">
        <w:rPr>
          <w:rFonts w:ascii="Tahoma" w:hAnsi="Tahoma" w:cs="Tahoma"/>
          <w:b/>
          <w:spacing w:val="-6"/>
          <w:sz w:val="20"/>
          <w:szCs w:val="20"/>
        </w:rPr>
        <w:t xml:space="preserve"> </w:t>
      </w:r>
      <w:r w:rsidRPr="000B4269">
        <w:rPr>
          <w:rFonts w:ascii="Tahoma" w:hAnsi="Tahoma" w:cs="Tahoma"/>
          <w:b/>
          <w:sz w:val="20"/>
          <w:szCs w:val="20"/>
        </w:rPr>
        <w:t>of</w:t>
      </w:r>
      <w:r w:rsidRPr="000B4269">
        <w:rPr>
          <w:rFonts w:ascii="Tahoma" w:hAnsi="Tahoma" w:cs="Tahoma"/>
          <w:b/>
          <w:spacing w:val="-4"/>
          <w:sz w:val="20"/>
          <w:szCs w:val="20"/>
        </w:rPr>
        <w:t xml:space="preserve"> </w:t>
      </w:r>
      <w:r w:rsidRPr="000B4269">
        <w:rPr>
          <w:rFonts w:ascii="Tahoma" w:hAnsi="Tahoma" w:cs="Tahoma"/>
          <w:b/>
          <w:sz w:val="20"/>
          <w:szCs w:val="20"/>
        </w:rPr>
        <w:t>Quorum):</w:t>
      </w:r>
      <w:r w:rsidRPr="000B4269">
        <w:rPr>
          <w:rFonts w:ascii="Tahoma" w:hAnsi="Tahoma" w:cs="Tahoma"/>
          <w:b/>
          <w:spacing w:val="-6"/>
          <w:sz w:val="20"/>
          <w:szCs w:val="20"/>
        </w:rPr>
        <w:t xml:space="preserve"> </w:t>
      </w:r>
      <w:r w:rsidR="0070074D">
        <w:rPr>
          <w:rFonts w:ascii="Tahoma" w:hAnsi="Tahoma" w:cs="Tahoma"/>
          <w:b/>
          <w:sz w:val="20"/>
          <w:szCs w:val="20"/>
        </w:rPr>
        <w:t>Ju</w:t>
      </w:r>
      <w:r w:rsidR="007E3BE8">
        <w:rPr>
          <w:rFonts w:ascii="Tahoma" w:hAnsi="Tahoma" w:cs="Tahoma"/>
          <w:b/>
          <w:sz w:val="20"/>
          <w:szCs w:val="20"/>
        </w:rPr>
        <w:t>ly</w:t>
      </w:r>
      <w:r w:rsidR="0070074D">
        <w:rPr>
          <w:rFonts w:ascii="Tahoma" w:hAnsi="Tahoma" w:cs="Tahoma"/>
          <w:b/>
          <w:sz w:val="20"/>
          <w:szCs w:val="20"/>
        </w:rPr>
        <w:t xml:space="preserve"> </w:t>
      </w:r>
      <w:r w:rsidR="007E3BE8">
        <w:rPr>
          <w:rFonts w:ascii="Tahoma" w:hAnsi="Tahoma" w:cs="Tahoma"/>
          <w:b/>
          <w:sz w:val="20"/>
          <w:szCs w:val="20"/>
        </w:rPr>
        <w:t>2</w:t>
      </w:r>
      <w:r w:rsidRPr="000B4269">
        <w:rPr>
          <w:rFonts w:ascii="Tahoma" w:hAnsi="Tahoma" w:cs="Tahoma"/>
          <w:b/>
          <w:sz w:val="20"/>
          <w:szCs w:val="20"/>
        </w:rPr>
        <w:t>, 2025, 9:00 a.m.</w:t>
      </w:r>
    </w:p>
    <w:p w14:paraId="4B89C79D" w14:textId="77777777" w:rsidR="008F5E53" w:rsidRPr="000B4269" w:rsidRDefault="008F5E53" w:rsidP="008F5E53">
      <w:pPr>
        <w:ind w:right="18"/>
        <w:jc w:val="center"/>
        <w:rPr>
          <w:rFonts w:ascii="Tahoma" w:hAnsi="Tahoma" w:cs="Tahoma"/>
          <w:b/>
          <w:sz w:val="20"/>
          <w:szCs w:val="20"/>
        </w:rPr>
      </w:pPr>
      <w:r w:rsidRPr="000B4269">
        <w:rPr>
          <w:rFonts w:ascii="Tahoma" w:hAnsi="Tahoma" w:cs="Tahoma"/>
          <w:b/>
          <w:sz w:val="20"/>
          <w:szCs w:val="20"/>
        </w:rPr>
        <w:t>MINUTES</w:t>
      </w:r>
    </w:p>
    <w:p w14:paraId="7FBBB65C" w14:textId="77777777" w:rsidR="008F5E53" w:rsidRPr="000B4269" w:rsidRDefault="008F5E53" w:rsidP="000871B5">
      <w:pPr>
        <w:pStyle w:val="ListParagraph"/>
        <w:widowControl w:val="0"/>
        <w:numPr>
          <w:ilvl w:val="0"/>
          <w:numId w:val="1"/>
        </w:numPr>
        <w:autoSpaceDE w:val="0"/>
        <w:autoSpaceDN w:val="0"/>
        <w:spacing w:before="200" w:after="0" w:line="240" w:lineRule="auto"/>
        <w:ind w:left="360" w:hanging="359"/>
        <w:contextualSpacing w:val="0"/>
        <w:rPr>
          <w:rFonts w:ascii="Tahoma" w:hAnsi="Tahoma" w:cs="Tahoma"/>
          <w:b/>
          <w:sz w:val="20"/>
          <w:szCs w:val="20"/>
        </w:rPr>
      </w:pPr>
      <w:r w:rsidRPr="000B4269">
        <w:rPr>
          <w:rFonts w:ascii="Tahoma" w:hAnsi="Tahoma" w:cs="Tahoma"/>
          <w:b/>
          <w:sz w:val="20"/>
          <w:szCs w:val="20"/>
        </w:rPr>
        <w:t>Call</w:t>
      </w:r>
      <w:r w:rsidRPr="000B4269">
        <w:rPr>
          <w:rFonts w:ascii="Tahoma" w:hAnsi="Tahoma" w:cs="Tahoma"/>
          <w:b/>
          <w:spacing w:val="-4"/>
          <w:sz w:val="20"/>
          <w:szCs w:val="20"/>
        </w:rPr>
        <w:t xml:space="preserve"> </w:t>
      </w:r>
      <w:r w:rsidRPr="000B4269">
        <w:rPr>
          <w:rFonts w:ascii="Tahoma" w:hAnsi="Tahoma" w:cs="Tahoma"/>
          <w:b/>
          <w:sz w:val="20"/>
          <w:szCs w:val="20"/>
        </w:rPr>
        <w:t>to</w:t>
      </w:r>
      <w:r w:rsidRPr="000B4269">
        <w:rPr>
          <w:rFonts w:ascii="Tahoma" w:hAnsi="Tahoma" w:cs="Tahoma"/>
          <w:b/>
          <w:spacing w:val="-8"/>
          <w:sz w:val="20"/>
          <w:szCs w:val="20"/>
        </w:rPr>
        <w:t xml:space="preserve"> </w:t>
      </w:r>
      <w:r w:rsidRPr="000B4269">
        <w:rPr>
          <w:rFonts w:ascii="Tahoma" w:hAnsi="Tahoma" w:cs="Tahoma"/>
          <w:b/>
          <w:sz w:val="20"/>
          <w:szCs w:val="20"/>
        </w:rPr>
        <w:t>Order,</w:t>
      </w:r>
      <w:r w:rsidRPr="000B4269">
        <w:rPr>
          <w:rFonts w:ascii="Tahoma" w:hAnsi="Tahoma" w:cs="Tahoma"/>
          <w:b/>
          <w:spacing w:val="-7"/>
          <w:sz w:val="20"/>
          <w:szCs w:val="20"/>
        </w:rPr>
        <w:t xml:space="preserve"> </w:t>
      </w:r>
      <w:r w:rsidRPr="000B4269">
        <w:rPr>
          <w:rFonts w:ascii="Tahoma" w:hAnsi="Tahoma" w:cs="Tahoma"/>
          <w:b/>
          <w:sz w:val="20"/>
          <w:szCs w:val="20"/>
        </w:rPr>
        <w:t>Welcome,</w:t>
      </w:r>
      <w:r w:rsidRPr="000B4269">
        <w:rPr>
          <w:rFonts w:ascii="Tahoma" w:hAnsi="Tahoma" w:cs="Tahoma"/>
          <w:b/>
          <w:spacing w:val="-4"/>
          <w:sz w:val="20"/>
          <w:szCs w:val="20"/>
        </w:rPr>
        <w:t xml:space="preserve"> </w:t>
      </w:r>
      <w:r w:rsidRPr="000B4269">
        <w:rPr>
          <w:rFonts w:ascii="Tahoma" w:hAnsi="Tahoma" w:cs="Tahoma"/>
          <w:b/>
          <w:sz w:val="20"/>
          <w:szCs w:val="20"/>
        </w:rPr>
        <w:t>Recognition</w:t>
      </w:r>
      <w:r w:rsidRPr="000B4269">
        <w:rPr>
          <w:rFonts w:ascii="Tahoma" w:hAnsi="Tahoma" w:cs="Tahoma"/>
          <w:b/>
          <w:spacing w:val="-6"/>
          <w:sz w:val="20"/>
          <w:szCs w:val="20"/>
        </w:rPr>
        <w:t xml:space="preserve"> </w:t>
      </w:r>
      <w:r w:rsidRPr="000B4269">
        <w:rPr>
          <w:rFonts w:ascii="Tahoma" w:hAnsi="Tahoma" w:cs="Tahoma"/>
          <w:b/>
          <w:sz w:val="20"/>
          <w:szCs w:val="20"/>
        </w:rPr>
        <w:t>of</w:t>
      </w:r>
      <w:r w:rsidRPr="000B4269">
        <w:rPr>
          <w:rFonts w:ascii="Tahoma" w:hAnsi="Tahoma" w:cs="Tahoma"/>
          <w:b/>
          <w:spacing w:val="-4"/>
          <w:sz w:val="20"/>
          <w:szCs w:val="20"/>
        </w:rPr>
        <w:t xml:space="preserve"> </w:t>
      </w:r>
      <w:r w:rsidRPr="000B4269">
        <w:rPr>
          <w:rFonts w:ascii="Tahoma" w:hAnsi="Tahoma" w:cs="Tahoma"/>
          <w:b/>
          <w:spacing w:val="-2"/>
          <w:sz w:val="20"/>
          <w:szCs w:val="20"/>
        </w:rPr>
        <w:t>Audience</w:t>
      </w:r>
    </w:p>
    <w:p w14:paraId="18B4C898" w14:textId="4E1380DB" w:rsidR="008F5E53" w:rsidRPr="000B4269" w:rsidRDefault="008F5E53" w:rsidP="008F5E53">
      <w:pPr>
        <w:pStyle w:val="BodyText"/>
        <w:spacing w:before="39"/>
        <w:ind w:left="360"/>
        <w:rPr>
          <w:rFonts w:ascii="Tahoma" w:hAnsi="Tahoma" w:cs="Tahoma"/>
          <w:spacing w:val="-4"/>
          <w:sz w:val="20"/>
          <w:szCs w:val="20"/>
        </w:rPr>
      </w:pPr>
      <w:r w:rsidRPr="000B4269">
        <w:rPr>
          <w:rFonts w:ascii="Tahoma" w:hAnsi="Tahoma" w:cs="Tahoma"/>
          <w:sz w:val="20"/>
          <w:szCs w:val="20"/>
        </w:rPr>
        <w:t>Chairman</w:t>
      </w:r>
      <w:r w:rsidRPr="000B4269">
        <w:rPr>
          <w:rFonts w:ascii="Tahoma" w:hAnsi="Tahoma" w:cs="Tahoma"/>
          <w:spacing w:val="-8"/>
          <w:sz w:val="20"/>
          <w:szCs w:val="20"/>
        </w:rPr>
        <w:t xml:space="preserve"> </w:t>
      </w:r>
      <w:r w:rsidRPr="000B4269">
        <w:rPr>
          <w:rFonts w:ascii="Tahoma" w:hAnsi="Tahoma" w:cs="Tahoma"/>
          <w:sz w:val="20"/>
          <w:szCs w:val="20"/>
        </w:rPr>
        <w:t>Greg</w:t>
      </w:r>
      <w:r w:rsidRPr="000B4269">
        <w:rPr>
          <w:rFonts w:ascii="Tahoma" w:hAnsi="Tahoma" w:cs="Tahoma"/>
          <w:spacing w:val="-5"/>
          <w:sz w:val="20"/>
          <w:szCs w:val="20"/>
        </w:rPr>
        <w:t xml:space="preserve"> </w:t>
      </w:r>
      <w:r w:rsidRPr="000B4269">
        <w:rPr>
          <w:rFonts w:ascii="Tahoma" w:hAnsi="Tahoma" w:cs="Tahoma"/>
          <w:sz w:val="20"/>
          <w:szCs w:val="20"/>
        </w:rPr>
        <w:t>Menold</w:t>
      </w:r>
      <w:r w:rsidRPr="000B4269">
        <w:rPr>
          <w:rFonts w:ascii="Tahoma" w:hAnsi="Tahoma" w:cs="Tahoma"/>
          <w:spacing w:val="-4"/>
          <w:sz w:val="20"/>
          <w:szCs w:val="20"/>
        </w:rPr>
        <w:t xml:space="preserve"> </w:t>
      </w:r>
      <w:r w:rsidRPr="000B4269">
        <w:rPr>
          <w:rFonts w:ascii="Tahoma" w:hAnsi="Tahoma" w:cs="Tahoma"/>
          <w:sz w:val="20"/>
          <w:szCs w:val="20"/>
        </w:rPr>
        <w:t>called</w:t>
      </w:r>
      <w:r w:rsidRPr="000B4269">
        <w:rPr>
          <w:rFonts w:ascii="Tahoma" w:hAnsi="Tahoma" w:cs="Tahoma"/>
          <w:spacing w:val="-4"/>
          <w:sz w:val="20"/>
          <w:szCs w:val="20"/>
        </w:rPr>
        <w:t xml:space="preserve"> </w:t>
      </w:r>
      <w:r w:rsidRPr="000B4269">
        <w:rPr>
          <w:rFonts w:ascii="Tahoma" w:hAnsi="Tahoma" w:cs="Tahoma"/>
          <w:sz w:val="20"/>
          <w:szCs w:val="20"/>
        </w:rPr>
        <w:t>the</w:t>
      </w:r>
      <w:r w:rsidRPr="000B4269">
        <w:rPr>
          <w:rFonts w:ascii="Tahoma" w:hAnsi="Tahoma" w:cs="Tahoma"/>
          <w:spacing w:val="-5"/>
          <w:sz w:val="20"/>
          <w:szCs w:val="20"/>
        </w:rPr>
        <w:t xml:space="preserve"> </w:t>
      </w:r>
      <w:r w:rsidRPr="000B4269">
        <w:rPr>
          <w:rFonts w:ascii="Tahoma" w:hAnsi="Tahoma" w:cs="Tahoma"/>
          <w:sz w:val="20"/>
          <w:szCs w:val="20"/>
        </w:rPr>
        <w:t>meeting</w:t>
      </w:r>
      <w:r w:rsidRPr="000B4269">
        <w:rPr>
          <w:rFonts w:ascii="Tahoma" w:hAnsi="Tahoma" w:cs="Tahoma"/>
          <w:spacing w:val="-6"/>
          <w:sz w:val="20"/>
          <w:szCs w:val="20"/>
        </w:rPr>
        <w:t xml:space="preserve"> </w:t>
      </w:r>
      <w:r w:rsidRPr="000B4269">
        <w:rPr>
          <w:rFonts w:ascii="Tahoma" w:hAnsi="Tahoma" w:cs="Tahoma"/>
          <w:sz w:val="20"/>
          <w:szCs w:val="20"/>
        </w:rPr>
        <w:t>to</w:t>
      </w:r>
      <w:r w:rsidRPr="000B4269">
        <w:rPr>
          <w:rFonts w:ascii="Tahoma" w:hAnsi="Tahoma" w:cs="Tahoma"/>
          <w:spacing w:val="-4"/>
          <w:sz w:val="20"/>
          <w:szCs w:val="20"/>
        </w:rPr>
        <w:t xml:space="preserve"> </w:t>
      </w:r>
      <w:r w:rsidRPr="000B4269">
        <w:rPr>
          <w:rFonts w:ascii="Tahoma" w:hAnsi="Tahoma" w:cs="Tahoma"/>
          <w:sz w:val="20"/>
          <w:szCs w:val="20"/>
        </w:rPr>
        <w:t>order</w:t>
      </w:r>
      <w:r w:rsidRPr="000B4269">
        <w:rPr>
          <w:rFonts w:ascii="Tahoma" w:hAnsi="Tahoma" w:cs="Tahoma"/>
          <w:spacing w:val="-5"/>
          <w:sz w:val="20"/>
          <w:szCs w:val="20"/>
        </w:rPr>
        <w:t xml:space="preserve"> </w:t>
      </w:r>
      <w:r w:rsidRPr="000B4269">
        <w:rPr>
          <w:rFonts w:ascii="Tahoma" w:hAnsi="Tahoma" w:cs="Tahoma"/>
          <w:sz w:val="20"/>
          <w:szCs w:val="20"/>
        </w:rPr>
        <w:t>at</w:t>
      </w:r>
      <w:r w:rsidRPr="000B4269">
        <w:rPr>
          <w:rFonts w:ascii="Tahoma" w:hAnsi="Tahoma" w:cs="Tahoma"/>
          <w:spacing w:val="-4"/>
          <w:sz w:val="20"/>
          <w:szCs w:val="20"/>
        </w:rPr>
        <w:t xml:space="preserve"> </w:t>
      </w:r>
      <w:r w:rsidRPr="000B4269">
        <w:rPr>
          <w:rFonts w:ascii="Tahoma" w:hAnsi="Tahoma" w:cs="Tahoma"/>
          <w:sz w:val="20"/>
          <w:szCs w:val="20"/>
        </w:rPr>
        <w:t>9:0</w:t>
      </w:r>
      <w:r w:rsidR="002A3E76">
        <w:rPr>
          <w:rFonts w:ascii="Tahoma" w:hAnsi="Tahoma" w:cs="Tahoma"/>
          <w:sz w:val="20"/>
          <w:szCs w:val="20"/>
        </w:rPr>
        <w:t>0</w:t>
      </w:r>
      <w:r w:rsidRPr="000B4269">
        <w:rPr>
          <w:rFonts w:ascii="Tahoma" w:hAnsi="Tahoma" w:cs="Tahoma"/>
          <w:spacing w:val="-4"/>
          <w:sz w:val="20"/>
          <w:szCs w:val="20"/>
        </w:rPr>
        <w:t xml:space="preserve"> a.m.</w:t>
      </w:r>
      <w:r w:rsidR="00CD552A">
        <w:rPr>
          <w:rFonts w:ascii="Tahoma" w:hAnsi="Tahoma" w:cs="Tahoma"/>
          <w:spacing w:val="-4"/>
          <w:sz w:val="20"/>
          <w:szCs w:val="20"/>
        </w:rPr>
        <w:t xml:space="preserve"> </w:t>
      </w:r>
    </w:p>
    <w:p w14:paraId="5EEBFC3F" w14:textId="77777777" w:rsidR="008F5E53" w:rsidRPr="00F5109F" w:rsidRDefault="008F5E53" w:rsidP="008F5E53">
      <w:pPr>
        <w:pStyle w:val="BodyText"/>
        <w:spacing w:before="39"/>
        <w:ind w:left="360"/>
        <w:rPr>
          <w:rFonts w:ascii="Tahoma" w:hAnsi="Tahoma" w:cs="Tahoma"/>
          <w:sz w:val="16"/>
          <w:szCs w:val="16"/>
        </w:rPr>
      </w:pPr>
    </w:p>
    <w:p w14:paraId="6A80331A" w14:textId="77777777" w:rsidR="008F5E53" w:rsidRPr="000B4269" w:rsidRDefault="008F5E53" w:rsidP="000871B5">
      <w:pPr>
        <w:pStyle w:val="Heading1"/>
        <w:numPr>
          <w:ilvl w:val="0"/>
          <w:numId w:val="1"/>
        </w:numPr>
        <w:spacing w:after="38"/>
        <w:ind w:left="360" w:hanging="359"/>
        <w:rPr>
          <w:rFonts w:ascii="Tahoma" w:hAnsi="Tahoma" w:cs="Tahoma"/>
          <w:b/>
          <w:bCs w:val="0"/>
          <w:sz w:val="20"/>
          <w:szCs w:val="20"/>
        </w:rPr>
      </w:pPr>
      <w:r w:rsidRPr="000B4269">
        <w:rPr>
          <w:rFonts w:ascii="Tahoma" w:hAnsi="Tahoma" w:cs="Tahoma"/>
          <w:b/>
          <w:bCs w:val="0"/>
          <w:sz w:val="20"/>
          <w:szCs w:val="20"/>
        </w:rPr>
        <w:t>Roll</w:t>
      </w:r>
      <w:r w:rsidRPr="000B4269">
        <w:rPr>
          <w:rFonts w:ascii="Tahoma" w:hAnsi="Tahoma" w:cs="Tahoma"/>
          <w:b/>
          <w:bCs w:val="0"/>
          <w:spacing w:val="-3"/>
          <w:sz w:val="20"/>
          <w:szCs w:val="20"/>
        </w:rPr>
        <w:t xml:space="preserve"> </w:t>
      </w:r>
      <w:r w:rsidRPr="000B4269">
        <w:rPr>
          <w:rFonts w:ascii="Tahoma" w:hAnsi="Tahoma" w:cs="Tahoma"/>
          <w:b/>
          <w:bCs w:val="0"/>
          <w:spacing w:val="-4"/>
          <w:sz w:val="20"/>
          <w:szCs w:val="20"/>
        </w:rPr>
        <w:t>Call</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1790"/>
        <w:gridCol w:w="1260"/>
        <w:gridCol w:w="1530"/>
        <w:gridCol w:w="1539"/>
        <w:gridCol w:w="1440"/>
        <w:gridCol w:w="1459"/>
      </w:tblGrid>
      <w:tr w:rsidR="008F5E53" w:rsidRPr="000B4269" w14:paraId="3290E22B" w14:textId="77777777" w:rsidTr="000B4269">
        <w:trPr>
          <w:trHeight w:val="243"/>
          <w:jc w:val="center"/>
        </w:trPr>
        <w:tc>
          <w:tcPr>
            <w:tcW w:w="1790" w:type="dxa"/>
            <w:tcBorders>
              <w:right w:val="nil"/>
            </w:tcBorders>
          </w:tcPr>
          <w:p w14:paraId="53355C03" w14:textId="77777777" w:rsidR="008F5E53" w:rsidRPr="000B4269" w:rsidRDefault="008F5E53" w:rsidP="00CA691B">
            <w:pPr>
              <w:pStyle w:val="TableParagraph"/>
              <w:spacing w:line="223" w:lineRule="exact"/>
              <w:ind w:left="110"/>
              <w:rPr>
                <w:rFonts w:ascii="Tahoma" w:hAnsi="Tahoma" w:cs="Tahoma"/>
                <w:b/>
                <w:sz w:val="20"/>
                <w:szCs w:val="20"/>
              </w:rPr>
            </w:pPr>
            <w:r w:rsidRPr="000B4269">
              <w:rPr>
                <w:rFonts w:ascii="Tahoma" w:hAnsi="Tahoma" w:cs="Tahoma"/>
                <w:b/>
                <w:spacing w:val="-2"/>
                <w:sz w:val="20"/>
                <w:szCs w:val="20"/>
              </w:rPr>
              <w:t>Commissioner</w:t>
            </w:r>
          </w:p>
        </w:tc>
        <w:tc>
          <w:tcPr>
            <w:tcW w:w="1260" w:type="dxa"/>
            <w:tcBorders>
              <w:left w:val="nil"/>
              <w:right w:val="nil"/>
            </w:tcBorders>
          </w:tcPr>
          <w:p w14:paraId="4117CAB0" w14:textId="77777777" w:rsidR="008F5E53" w:rsidRPr="000B4269" w:rsidRDefault="008F5E53" w:rsidP="00CA691B">
            <w:pPr>
              <w:pStyle w:val="TableParagraph"/>
              <w:spacing w:line="223" w:lineRule="exact"/>
              <w:ind w:left="14"/>
              <w:jc w:val="center"/>
              <w:rPr>
                <w:rFonts w:ascii="Tahoma" w:hAnsi="Tahoma" w:cs="Tahoma"/>
                <w:b/>
                <w:sz w:val="20"/>
                <w:szCs w:val="20"/>
              </w:rPr>
            </w:pPr>
            <w:r w:rsidRPr="000B4269">
              <w:rPr>
                <w:rFonts w:ascii="Tahoma" w:hAnsi="Tahoma" w:cs="Tahoma"/>
                <w:b/>
                <w:spacing w:val="-2"/>
                <w:sz w:val="20"/>
                <w:szCs w:val="20"/>
              </w:rPr>
              <w:t>Present</w:t>
            </w:r>
          </w:p>
        </w:tc>
        <w:tc>
          <w:tcPr>
            <w:tcW w:w="1530" w:type="dxa"/>
            <w:tcBorders>
              <w:left w:val="nil"/>
              <w:right w:val="nil"/>
            </w:tcBorders>
          </w:tcPr>
          <w:p w14:paraId="48C7957B" w14:textId="77777777" w:rsidR="008F5E53" w:rsidRPr="000B4269" w:rsidRDefault="008F5E53" w:rsidP="00CA691B">
            <w:pPr>
              <w:pStyle w:val="TableParagraph"/>
              <w:spacing w:line="223" w:lineRule="exact"/>
              <w:ind w:left="16"/>
              <w:jc w:val="center"/>
              <w:rPr>
                <w:rFonts w:ascii="Tahoma" w:hAnsi="Tahoma" w:cs="Tahoma"/>
                <w:b/>
                <w:sz w:val="20"/>
                <w:szCs w:val="20"/>
              </w:rPr>
            </w:pPr>
            <w:r w:rsidRPr="000B4269">
              <w:rPr>
                <w:rFonts w:ascii="Tahoma" w:hAnsi="Tahoma" w:cs="Tahoma"/>
                <w:b/>
                <w:spacing w:val="-2"/>
                <w:sz w:val="20"/>
                <w:szCs w:val="20"/>
              </w:rPr>
              <w:t>Absent</w:t>
            </w:r>
          </w:p>
        </w:tc>
        <w:tc>
          <w:tcPr>
            <w:tcW w:w="1539" w:type="dxa"/>
            <w:tcBorders>
              <w:left w:val="nil"/>
              <w:right w:val="nil"/>
            </w:tcBorders>
          </w:tcPr>
          <w:p w14:paraId="2BBE7DD4" w14:textId="77777777" w:rsidR="008F5E53" w:rsidRPr="000B4269" w:rsidRDefault="008F5E53" w:rsidP="00CA691B">
            <w:pPr>
              <w:pStyle w:val="TableParagraph"/>
              <w:spacing w:line="223" w:lineRule="exact"/>
              <w:ind w:left="136"/>
              <w:rPr>
                <w:rFonts w:ascii="Tahoma" w:hAnsi="Tahoma" w:cs="Tahoma"/>
                <w:b/>
                <w:sz w:val="20"/>
                <w:szCs w:val="20"/>
              </w:rPr>
            </w:pPr>
            <w:r w:rsidRPr="000B4269">
              <w:rPr>
                <w:rFonts w:ascii="Tahoma" w:hAnsi="Tahoma" w:cs="Tahoma"/>
                <w:b/>
                <w:spacing w:val="-2"/>
                <w:sz w:val="20"/>
                <w:szCs w:val="20"/>
              </w:rPr>
              <w:t>Commissioner</w:t>
            </w:r>
          </w:p>
        </w:tc>
        <w:tc>
          <w:tcPr>
            <w:tcW w:w="1440" w:type="dxa"/>
            <w:tcBorders>
              <w:left w:val="nil"/>
              <w:right w:val="nil"/>
            </w:tcBorders>
          </w:tcPr>
          <w:p w14:paraId="45EE084E" w14:textId="77777777" w:rsidR="008F5E53" w:rsidRPr="000B4269" w:rsidRDefault="008F5E53" w:rsidP="00CA691B">
            <w:pPr>
              <w:pStyle w:val="TableParagraph"/>
              <w:spacing w:line="223" w:lineRule="exact"/>
              <w:ind w:left="16"/>
              <w:jc w:val="center"/>
              <w:rPr>
                <w:rFonts w:ascii="Tahoma" w:hAnsi="Tahoma" w:cs="Tahoma"/>
                <w:b/>
                <w:sz w:val="20"/>
                <w:szCs w:val="20"/>
              </w:rPr>
            </w:pPr>
            <w:r w:rsidRPr="000B4269">
              <w:rPr>
                <w:rFonts w:ascii="Tahoma" w:hAnsi="Tahoma" w:cs="Tahoma"/>
                <w:b/>
                <w:spacing w:val="-2"/>
                <w:sz w:val="20"/>
                <w:szCs w:val="20"/>
              </w:rPr>
              <w:t>Present</w:t>
            </w:r>
          </w:p>
        </w:tc>
        <w:tc>
          <w:tcPr>
            <w:tcW w:w="1459" w:type="dxa"/>
            <w:tcBorders>
              <w:left w:val="nil"/>
            </w:tcBorders>
          </w:tcPr>
          <w:p w14:paraId="57C16D74" w14:textId="77777777" w:rsidR="008F5E53" w:rsidRPr="000B4269" w:rsidRDefault="008F5E53" w:rsidP="00CA691B">
            <w:pPr>
              <w:pStyle w:val="TableParagraph"/>
              <w:spacing w:line="223" w:lineRule="exact"/>
              <w:jc w:val="center"/>
              <w:rPr>
                <w:rFonts w:ascii="Tahoma" w:hAnsi="Tahoma" w:cs="Tahoma"/>
                <w:b/>
                <w:sz w:val="20"/>
                <w:szCs w:val="20"/>
              </w:rPr>
            </w:pPr>
            <w:r w:rsidRPr="000B4269">
              <w:rPr>
                <w:rFonts w:ascii="Tahoma" w:hAnsi="Tahoma" w:cs="Tahoma"/>
                <w:b/>
                <w:spacing w:val="-2"/>
                <w:sz w:val="20"/>
                <w:szCs w:val="20"/>
              </w:rPr>
              <w:t>Absent</w:t>
            </w:r>
          </w:p>
        </w:tc>
      </w:tr>
      <w:tr w:rsidR="008F5E53" w:rsidRPr="000B4269" w14:paraId="4585AF10" w14:textId="77777777" w:rsidTr="000B4269">
        <w:trPr>
          <w:trHeight w:val="503"/>
          <w:jc w:val="center"/>
        </w:trPr>
        <w:tc>
          <w:tcPr>
            <w:tcW w:w="1790" w:type="dxa"/>
          </w:tcPr>
          <w:p w14:paraId="7B415C17" w14:textId="77777777" w:rsidR="008F5E53" w:rsidRPr="000B4269" w:rsidRDefault="008F5E53" w:rsidP="006B1131">
            <w:pPr>
              <w:pStyle w:val="TableParagraph"/>
              <w:spacing w:before="15"/>
              <w:ind w:left="75"/>
              <w:jc w:val="center"/>
              <w:rPr>
                <w:rFonts w:ascii="Tahoma" w:hAnsi="Tahoma" w:cs="Tahoma"/>
                <w:b/>
                <w:sz w:val="20"/>
                <w:szCs w:val="20"/>
              </w:rPr>
            </w:pPr>
            <w:r w:rsidRPr="000B4269">
              <w:rPr>
                <w:rFonts w:ascii="Tahoma" w:hAnsi="Tahoma" w:cs="Tahoma"/>
                <w:b/>
                <w:sz w:val="20"/>
                <w:szCs w:val="20"/>
              </w:rPr>
              <w:t>Amanda Beadles</w:t>
            </w:r>
          </w:p>
          <w:p w14:paraId="1576E1B5" w14:textId="77777777" w:rsidR="008F5E53" w:rsidRPr="000B4269" w:rsidRDefault="008F5E53" w:rsidP="006B1131">
            <w:pPr>
              <w:pStyle w:val="TableParagraph"/>
              <w:spacing w:line="223" w:lineRule="exact"/>
              <w:ind w:left="75"/>
              <w:jc w:val="center"/>
              <w:rPr>
                <w:rFonts w:ascii="Tahoma" w:hAnsi="Tahoma" w:cs="Tahoma"/>
                <w:sz w:val="20"/>
                <w:szCs w:val="20"/>
              </w:rPr>
            </w:pPr>
            <w:r w:rsidRPr="000B4269">
              <w:rPr>
                <w:rFonts w:ascii="Tahoma" w:hAnsi="Tahoma" w:cs="Tahoma"/>
                <w:spacing w:val="-2"/>
                <w:sz w:val="20"/>
                <w:szCs w:val="20"/>
              </w:rPr>
              <w:t>Chillicothe</w:t>
            </w:r>
          </w:p>
        </w:tc>
        <w:tc>
          <w:tcPr>
            <w:tcW w:w="1260" w:type="dxa"/>
          </w:tcPr>
          <w:p w14:paraId="0CBDA045" w14:textId="77777777" w:rsidR="008F5E53" w:rsidRPr="000B4269" w:rsidRDefault="008F5E53" w:rsidP="00CA691B">
            <w:pPr>
              <w:pStyle w:val="TableParagraph"/>
              <w:spacing w:before="0"/>
              <w:jc w:val="center"/>
              <w:rPr>
                <w:rFonts w:ascii="Tahoma" w:hAnsi="Tahoma" w:cs="Tahoma"/>
                <w:sz w:val="20"/>
                <w:szCs w:val="20"/>
              </w:rPr>
            </w:pPr>
            <w:r w:rsidRPr="000B4269">
              <w:rPr>
                <w:rFonts w:ascii="Tahoma" w:hAnsi="Tahoma" w:cs="Tahoma"/>
                <w:sz w:val="20"/>
                <w:szCs w:val="20"/>
              </w:rPr>
              <w:t>X</w:t>
            </w:r>
          </w:p>
        </w:tc>
        <w:tc>
          <w:tcPr>
            <w:tcW w:w="1530" w:type="dxa"/>
          </w:tcPr>
          <w:p w14:paraId="61BA1D6E" w14:textId="77777777" w:rsidR="008F5E53" w:rsidRPr="000B4269" w:rsidRDefault="008F5E53" w:rsidP="00CA691B">
            <w:pPr>
              <w:pStyle w:val="TableParagraph"/>
              <w:spacing w:before="0" w:line="223" w:lineRule="exact"/>
              <w:jc w:val="center"/>
              <w:rPr>
                <w:rFonts w:ascii="Tahoma" w:hAnsi="Tahoma" w:cs="Tahoma"/>
                <w:sz w:val="20"/>
                <w:szCs w:val="20"/>
              </w:rPr>
            </w:pPr>
          </w:p>
        </w:tc>
        <w:tc>
          <w:tcPr>
            <w:tcW w:w="1539" w:type="dxa"/>
          </w:tcPr>
          <w:p w14:paraId="3C07DECD" w14:textId="77777777" w:rsidR="008F5E53" w:rsidRPr="000B4269" w:rsidRDefault="008F5E53" w:rsidP="006B1131">
            <w:pPr>
              <w:pStyle w:val="TableParagraph"/>
              <w:spacing w:before="15"/>
              <w:ind w:left="91"/>
              <w:jc w:val="center"/>
              <w:rPr>
                <w:rFonts w:ascii="Tahoma" w:hAnsi="Tahoma" w:cs="Tahoma"/>
                <w:b/>
                <w:sz w:val="20"/>
                <w:szCs w:val="20"/>
              </w:rPr>
            </w:pPr>
            <w:r w:rsidRPr="000B4269">
              <w:rPr>
                <w:rFonts w:ascii="Tahoma" w:hAnsi="Tahoma" w:cs="Tahoma"/>
                <w:b/>
                <w:sz w:val="20"/>
                <w:szCs w:val="20"/>
              </w:rPr>
              <w:t>Leon</w:t>
            </w:r>
            <w:r w:rsidRPr="000B4269">
              <w:rPr>
                <w:rFonts w:ascii="Tahoma" w:hAnsi="Tahoma" w:cs="Tahoma"/>
                <w:b/>
                <w:spacing w:val="-6"/>
                <w:sz w:val="20"/>
                <w:szCs w:val="20"/>
              </w:rPr>
              <w:t xml:space="preserve"> </w:t>
            </w:r>
            <w:r w:rsidRPr="000B4269">
              <w:rPr>
                <w:rFonts w:ascii="Tahoma" w:hAnsi="Tahoma" w:cs="Tahoma"/>
                <w:b/>
                <w:spacing w:val="-2"/>
                <w:sz w:val="20"/>
                <w:szCs w:val="20"/>
              </w:rPr>
              <w:t>Ricca</w:t>
            </w:r>
          </w:p>
          <w:p w14:paraId="14FB3026" w14:textId="77777777" w:rsidR="008F5E53" w:rsidRPr="000B4269" w:rsidRDefault="008F5E53" w:rsidP="006B1131">
            <w:pPr>
              <w:pStyle w:val="TableParagraph"/>
              <w:spacing w:line="223" w:lineRule="exact"/>
              <w:ind w:left="91"/>
              <w:jc w:val="center"/>
              <w:rPr>
                <w:rFonts w:ascii="Tahoma" w:hAnsi="Tahoma" w:cs="Tahoma"/>
                <w:sz w:val="20"/>
                <w:szCs w:val="20"/>
              </w:rPr>
            </w:pPr>
            <w:r w:rsidRPr="000B4269">
              <w:rPr>
                <w:rFonts w:ascii="Tahoma" w:hAnsi="Tahoma" w:cs="Tahoma"/>
                <w:spacing w:val="-2"/>
                <w:sz w:val="20"/>
                <w:szCs w:val="20"/>
              </w:rPr>
              <w:t>Bartonville</w:t>
            </w:r>
          </w:p>
        </w:tc>
        <w:tc>
          <w:tcPr>
            <w:tcW w:w="1440" w:type="dxa"/>
          </w:tcPr>
          <w:p w14:paraId="0372D4D6" w14:textId="6C3CADCB" w:rsidR="008F5E53" w:rsidRPr="000B4269" w:rsidRDefault="008F5E53" w:rsidP="00CA691B">
            <w:pPr>
              <w:pStyle w:val="TableParagraph"/>
              <w:spacing w:before="0" w:line="223" w:lineRule="exact"/>
              <w:jc w:val="center"/>
              <w:rPr>
                <w:rFonts w:ascii="Tahoma" w:hAnsi="Tahoma" w:cs="Tahoma"/>
                <w:sz w:val="20"/>
                <w:szCs w:val="20"/>
              </w:rPr>
            </w:pPr>
            <w:r w:rsidRPr="000B4269">
              <w:rPr>
                <w:rFonts w:ascii="Tahoma" w:hAnsi="Tahoma" w:cs="Tahoma"/>
                <w:sz w:val="20"/>
                <w:szCs w:val="20"/>
              </w:rPr>
              <w:t xml:space="preserve"> </w:t>
            </w:r>
            <w:r w:rsidR="007E3BE8">
              <w:rPr>
                <w:rFonts w:ascii="Tahoma" w:hAnsi="Tahoma" w:cs="Tahoma"/>
                <w:sz w:val="20"/>
                <w:szCs w:val="20"/>
              </w:rPr>
              <w:t>X</w:t>
            </w:r>
          </w:p>
        </w:tc>
        <w:tc>
          <w:tcPr>
            <w:tcW w:w="1459" w:type="dxa"/>
          </w:tcPr>
          <w:p w14:paraId="675BBD9A" w14:textId="42D4B707"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r>
      <w:tr w:rsidR="008F5E53" w:rsidRPr="000B4269" w14:paraId="099FC202" w14:textId="77777777" w:rsidTr="000B4269">
        <w:trPr>
          <w:trHeight w:val="488"/>
          <w:jc w:val="center"/>
        </w:trPr>
        <w:tc>
          <w:tcPr>
            <w:tcW w:w="1790" w:type="dxa"/>
          </w:tcPr>
          <w:p w14:paraId="3499C4CA" w14:textId="77777777" w:rsidR="008F5E53" w:rsidRPr="000B4269" w:rsidRDefault="008F5E53" w:rsidP="006B1131">
            <w:pPr>
              <w:pStyle w:val="TableParagraph"/>
              <w:ind w:left="75" w:right="3"/>
              <w:jc w:val="center"/>
              <w:rPr>
                <w:rFonts w:ascii="Tahoma" w:hAnsi="Tahoma" w:cs="Tahoma"/>
                <w:b/>
                <w:sz w:val="20"/>
                <w:szCs w:val="20"/>
              </w:rPr>
            </w:pPr>
            <w:r w:rsidRPr="000B4269">
              <w:rPr>
                <w:rFonts w:ascii="Tahoma" w:hAnsi="Tahoma" w:cs="Tahoma"/>
                <w:b/>
                <w:sz w:val="20"/>
                <w:szCs w:val="20"/>
              </w:rPr>
              <w:t>Rita</w:t>
            </w:r>
            <w:r w:rsidRPr="000B4269">
              <w:rPr>
                <w:rFonts w:ascii="Tahoma" w:hAnsi="Tahoma" w:cs="Tahoma"/>
                <w:b/>
                <w:spacing w:val="-5"/>
                <w:sz w:val="20"/>
                <w:szCs w:val="20"/>
              </w:rPr>
              <w:t xml:space="preserve"> Ali</w:t>
            </w:r>
          </w:p>
          <w:p w14:paraId="0A1F5A45" w14:textId="77777777" w:rsidR="008F5E53" w:rsidRPr="000B4269" w:rsidRDefault="008F5E53" w:rsidP="006B1131">
            <w:pPr>
              <w:pStyle w:val="TableParagraph"/>
              <w:spacing w:line="223" w:lineRule="exact"/>
              <w:ind w:left="75" w:right="3"/>
              <w:jc w:val="center"/>
              <w:rPr>
                <w:rFonts w:ascii="Tahoma" w:hAnsi="Tahoma" w:cs="Tahoma"/>
                <w:sz w:val="20"/>
                <w:szCs w:val="20"/>
              </w:rPr>
            </w:pPr>
            <w:r w:rsidRPr="000B4269">
              <w:rPr>
                <w:rFonts w:ascii="Tahoma" w:hAnsi="Tahoma" w:cs="Tahoma"/>
                <w:sz w:val="20"/>
                <w:szCs w:val="20"/>
              </w:rPr>
              <w:t>City</w:t>
            </w:r>
            <w:r w:rsidRPr="000B4269">
              <w:rPr>
                <w:rFonts w:ascii="Tahoma" w:hAnsi="Tahoma" w:cs="Tahoma"/>
                <w:spacing w:val="-3"/>
                <w:sz w:val="20"/>
                <w:szCs w:val="20"/>
              </w:rPr>
              <w:t xml:space="preserve"> </w:t>
            </w:r>
            <w:r w:rsidRPr="000B4269">
              <w:rPr>
                <w:rFonts w:ascii="Tahoma" w:hAnsi="Tahoma" w:cs="Tahoma"/>
                <w:sz w:val="20"/>
                <w:szCs w:val="20"/>
              </w:rPr>
              <w:t>of</w:t>
            </w:r>
            <w:r w:rsidRPr="000B4269">
              <w:rPr>
                <w:rFonts w:ascii="Tahoma" w:hAnsi="Tahoma" w:cs="Tahoma"/>
                <w:spacing w:val="-4"/>
                <w:sz w:val="20"/>
                <w:szCs w:val="20"/>
              </w:rPr>
              <w:t xml:space="preserve"> </w:t>
            </w:r>
            <w:r w:rsidRPr="000B4269">
              <w:rPr>
                <w:rFonts w:ascii="Tahoma" w:hAnsi="Tahoma" w:cs="Tahoma"/>
                <w:spacing w:val="-2"/>
                <w:sz w:val="20"/>
                <w:szCs w:val="20"/>
              </w:rPr>
              <w:t>Peoria</w:t>
            </w:r>
          </w:p>
        </w:tc>
        <w:tc>
          <w:tcPr>
            <w:tcW w:w="1260" w:type="dxa"/>
          </w:tcPr>
          <w:p w14:paraId="6FD6B738" w14:textId="0698F725"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X</w:t>
            </w:r>
            <w:r w:rsidR="0070074D">
              <w:rPr>
                <w:rFonts w:ascii="Tahoma" w:hAnsi="Tahoma" w:cs="Tahoma"/>
                <w:sz w:val="20"/>
                <w:szCs w:val="20"/>
              </w:rPr>
              <w:t xml:space="preserve"> </w:t>
            </w:r>
          </w:p>
        </w:tc>
        <w:tc>
          <w:tcPr>
            <w:tcW w:w="1530" w:type="dxa"/>
          </w:tcPr>
          <w:p w14:paraId="1B3FDB5A" w14:textId="354DFABE" w:rsidR="008F5E53" w:rsidRPr="000B4269" w:rsidRDefault="008F5E53" w:rsidP="00CA691B">
            <w:pPr>
              <w:pStyle w:val="TableParagraph"/>
              <w:spacing w:before="0" w:line="223" w:lineRule="exact"/>
              <w:jc w:val="center"/>
              <w:rPr>
                <w:rFonts w:ascii="Tahoma" w:hAnsi="Tahoma" w:cs="Tahoma"/>
                <w:sz w:val="20"/>
                <w:szCs w:val="20"/>
              </w:rPr>
            </w:pPr>
          </w:p>
        </w:tc>
        <w:tc>
          <w:tcPr>
            <w:tcW w:w="1539" w:type="dxa"/>
          </w:tcPr>
          <w:p w14:paraId="7BCED6D8" w14:textId="77777777" w:rsidR="008F5E53" w:rsidRPr="000B4269" w:rsidRDefault="008F5E53" w:rsidP="006B1131">
            <w:pPr>
              <w:pStyle w:val="TableParagraph"/>
              <w:ind w:left="91" w:right="3"/>
              <w:jc w:val="center"/>
              <w:rPr>
                <w:rFonts w:ascii="Tahoma" w:hAnsi="Tahoma" w:cs="Tahoma"/>
                <w:b/>
                <w:sz w:val="20"/>
                <w:szCs w:val="20"/>
              </w:rPr>
            </w:pPr>
            <w:r w:rsidRPr="000B4269">
              <w:rPr>
                <w:rFonts w:ascii="Tahoma" w:hAnsi="Tahoma" w:cs="Tahoma"/>
                <w:b/>
                <w:sz w:val="20"/>
                <w:szCs w:val="20"/>
              </w:rPr>
              <w:t>Nate</w:t>
            </w:r>
            <w:r w:rsidRPr="000B4269">
              <w:rPr>
                <w:rFonts w:ascii="Tahoma" w:hAnsi="Tahoma" w:cs="Tahoma"/>
                <w:b/>
                <w:spacing w:val="-6"/>
                <w:sz w:val="20"/>
                <w:szCs w:val="20"/>
              </w:rPr>
              <w:t xml:space="preserve"> </w:t>
            </w:r>
            <w:r w:rsidRPr="000B4269">
              <w:rPr>
                <w:rFonts w:ascii="Tahoma" w:hAnsi="Tahoma" w:cs="Tahoma"/>
                <w:b/>
                <w:spacing w:val="-2"/>
                <w:sz w:val="20"/>
                <w:szCs w:val="20"/>
              </w:rPr>
              <w:t>Parrott</w:t>
            </w:r>
          </w:p>
          <w:p w14:paraId="491523CA" w14:textId="77777777" w:rsidR="008F5E53" w:rsidRPr="000B4269" w:rsidRDefault="008F5E53" w:rsidP="006B1131">
            <w:pPr>
              <w:pStyle w:val="TableParagraph"/>
              <w:spacing w:line="223" w:lineRule="exact"/>
              <w:ind w:left="91" w:right="3"/>
              <w:jc w:val="center"/>
              <w:rPr>
                <w:rFonts w:ascii="Tahoma" w:hAnsi="Tahoma" w:cs="Tahoma"/>
                <w:sz w:val="20"/>
                <w:szCs w:val="20"/>
              </w:rPr>
            </w:pPr>
            <w:r w:rsidRPr="000B4269">
              <w:rPr>
                <w:rFonts w:ascii="Tahoma" w:hAnsi="Tahoma" w:cs="Tahoma"/>
                <w:spacing w:val="-2"/>
                <w:sz w:val="20"/>
                <w:szCs w:val="20"/>
              </w:rPr>
              <w:t>Morton</w:t>
            </w:r>
          </w:p>
        </w:tc>
        <w:tc>
          <w:tcPr>
            <w:tcW w:w="1440" w:type="dxa"/>
          </w:tcPr>
          <w:p w14:paraId="4B0AD805" w14:textId="757E5564"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X</w:t>
            </w:r>
            <w:r w:rsidR="0070074D">
              <w:rPr>
                <w:rFonts w:ascii="Tahoma" w:hAnsi="Tahoma" w:cs="Tahoma"/>
                <w:sz w:val="20"/>
                <w:szCs w:val="20"/>
              </w:rPr>
              <w:t xml:space="preserve"> </w:t>
            </w:r>
          </w:p>
        </w:tc>
        <w:tc>
          <w:tcPr>
            <w:tcW w:w="1459" w:type="dxa"/>
          </w:tcPr>
          <w:p w14:paraId="7A0E1746" w14:textId="0A102E77" w:rsidR="008F5E53" w:rsidRPr="000B4269" w:rsidRDefault="007E3BE8" w:rsidP="00CA691B">
            <w:pPr>
              <w:pStyle w:val="TableParagraph"/>
              <w:spacing w:before="0" w:line="223" w:lineRule="exact"/>
              <w:jc w:val="center"/>
              <w:rPr>
                <w:rFonts w:ascii="Tahoma" w:hAnsi="Tahoma" w:cs="Tahoma"/>
                <w:sz w:val="20"/>
                <w:szCs w:val="20"/>
              </w:rPr>
            </w:pPr>
            <w:r>
              <w:rPr>
                <w:rFonts w:ascii="Tahoma" w:hAnsi="Tahoma" w:cs="Tahoma"/>
                <w:sz w:val="20"/>
                <w:szCs w:val="20"/>
              </w:rPr>
              <w:t xml:space="preserve"> </w:t>
            </w:r>
          </w:p>
        </w:tc>
      </w:tr>
      <w:tr w:rsidR="008F5E53" w:rsidRPr="000B4269" w14:paraId="6F52FA00" w14:textId="77777777" w:rsidTr="000B4269">
        <w:trPr>
          <w:trHeight w:val="486"/>
          <w:jc w:val="center"/>
        </w:trPr>
        <w:tc>
          <w:tcPr>
            <w:tcW w:w="1790" w:type="dxa"/>
          </w:tcPr>
          <w:p w14:paraId="50E277A7" w14:textId="77777777" w:rsidR="008F5E53" w:rsidRPr="000B4269" w:rsidRDefault="008F5E53" w:rsidP="006B1131">
            <w:pPr>
              <w:pStyle w:val="TableParagraph"/>
              <w:spacing w:line="243" w:lineRule="exact"/>
              <w:ind w:left="75"/>
              <w:jc w:val="center"/>
              <w:rPr>
                <w:rFonts w:ascii="Tahoma" w:hAnsi="Tahoma" w:cs="Tahoma"/>
                <w:b/>
                <w:sz w:val="20"/>
                <w:szCs w:val="20"/>
              </w:rPr>
            </w:pPr>
            <w:r w:rsidRPr="000B4269">
              <w:rPr>
                <w:rFonts w:ascii="Tahoma" w:hAnsi="Tahoma" w:cs="Tahoma"/>
                <w:b/>
                <w:sz w:val="20"/>
                <w:szCs w:val="20"/>
              </w:rPr>
              <w:t>Patrick</w:t>
            </w:r>
            <w:r w:rsidRPr="000B4269">
              <w:rPr>
                <w:rFonts w:ascii="Tahoma" w:hAnsi="Tahoma" w:cs="Tahoma"/>
                <w:b/>
                <w:spacing w:val="-7"/>
                <w:sz w:val="20"/>
                <w:szCs w:val="20"/>
              </w:rPr>
              <w:t xml:space="preserve"> </w:t>
            </w:r>
            <w:r w:rsidRPr="000B4269">
              <w:rPr>
                <w:rFonts w:ascii="Tahoma" w:hAnsi="Tahoma" w:cs="Tahoma"/>
                <w:b/>
                <w:spacing w:val="-2"/>
                <w:sz w:val="20"/>
                <w:szCs w:val="20"/>
              </w:rPr>
              <w:t>Urich</w:t>
            </w:r>
          </w:p>
          <w:p w14:paraId="1B1532F6" w14:textId="77777777" w:rsidR="008F5E53" w:rsidRPr="000B4269" w:rsidRDefault="008F5E53" w:rsidP="006B1131">
            <w:pPr>
              <w:pStyle w:val="TableParagraph"/>
              <w:spacing w:before="0" w:line="222" w:lineRule="exact"/>
              <w:ind w:left="75"/>
              <w:jc w:val="center"/>
              <w:rPr>
                <w:rFonts w:ascii="Tahoma" w:hAnsi="Tahoma" w:cs="Tahoma"/>
                <w:sz w:val="20"/>
                <w:szCs w:val="20"/>
              </w:rPr>
            </w:pPr>
            <w:r w:rsidRPr="000B4269">
              <w:rPr>
                <w:rFonts w:ascii="Tahoma" w:hAnsi="Tahoma" w:cs="Tahoma"/>
                <w:sz w:val="20"/>
                <w:szCs w:val="20"/>
              </w:rPr>
              <w:t>City</w:t>
            </w:r>
            <w:r w:rsidRPr="000B4269">
              <w:rPr>
                <w:rFonts w:ascii="Tahoma" w:hAnsi="Tahoma" w:cs="Tahoma"/>
                <w:spacing w:val="-3"/>
                <w:sz w:val="20"/>
                <w:szCs w:val="20"/>
              </w:rPr>
              <w:t xml:space="preserve"> </w:t>
            </w:r>
            <w:r w:rsidRPr="000B4269">
              <w:rPr>
                <w:rFonts w:ascii="Tahoma" w:hAnsi="Tahoma" w:cs="Tahoma"/>
                <w:sz w:val="20"/>
                <w:szCs w:val="20"/>
              </w:rPr>
              <w:t>of</w:t>
            </w:r>
            <w:r w:rsidRPr="000B4269">
              <w:rPr>
                <w:rFonts w:ascii="Tahoma" w:hAnsi="Tahoma" w:cs="Tahoma"/>
                <w:spacing w:val="-4"/>
                <w:sz w:val="20"/>
                <w:szCs w:val="20"/>
              </w:rPr>
              <w:t xml:space="preserve"> </w:t>
            </w:r>
            <w:r w:rsidRPr="000B4269">
              <w:rPr>
                <w:rFonts w:ascii="Tahoma" w:hAnsi="Tahoma" w:cs="Tahoma"/>
                <w:spacing w:val="-2"/>
                <w:sz w:val="20"/>
                <w:szCs w:val="20"/>
              </w:rPr>
              <w:t>Peoria</w:t>
            </w:r>
          </w:p>
        </w:tc>
        <w:tc>
          <w:tcPr>
            <w:tcW w:w="1260" w:type="dxa"/>
          </w:tcPr>
          <w:p w14:paraId="1750D36C" w14:textId="449F60ED" w:rsidR="008F5E53" w:rsidRPr="000B4269" w:rsidRDefault="0070074D" w:rsidP="00CA691B">
            <w:pPr>
              <w:pStyle w:val="TableParagraph"/>
              <w:spacing w:before="0" w:line="223" w:lineRule="exact"/>
              <w:jc w:val="center"/>
              <w:rPr>
                <w:rFonts w:ascii="Tahoma" w:hAnsi="Tahoma" w:cs="Tahoma"/>
                <w:sz w:val="20"/>
                <w:szCs w:val="20"/>
              </w:rPr>
            </w:pPr>
            <w:r>
              <w:rPr>
                <w:rFonts w:ascii="Tahoma" w:hAnsi="Tahoma" w:cs="Tahoma"/>
                <w:sz w:val="20"/>
                <w:szCs w:val="20"/>
              </w:rPr>
              <w:t xml:space="preserve"> </w:t>
            </w:r>
          </w:p>
        </w:tc>
        <w:tc>
          <w:tcPr>
            <w:tcW w:w="1530" w:type="dxa"/>
          </w:tcPr>
          <w:p w14:paraId="12CB97BA" w14:textId="31564F79" w:rsidR="008F5E53" w:rsidRPr="000B4269" w:rsidRDefault="0070074D" w:rsidP="00CA691B">
            <w:pPr>
              <w:pStyle w:val="TableParagraph"/>
              <w:spacing w:before="0"/>
              <w:jc w:val="center"/>
              <w:rPr>
                <w:rFonts w:ascii="Tahoma" w:hAnsi="Tahoma" w:cs="Tahoma"/>
                <w:sz w:val="20"/>
                <w:szCs w:val="20"/>
              </w:rPr>
            </w:pPr>
            <w:r>
              <w:rPr>
                <w:rFonts w:ascii="Tahoma" w:hAnsi="Tahoma" w:cs="Tahoma"/>
                <w:sz w:val="20"/>
                <w:szCs w:val="20"/>
              </w:rPr>
              <w:t>X</w:t>
            </w:r>
          </w:p>
        </w:tc>
        <w:tc>
          <w:tcPr>
            <w:tcW w:w="1539" w:type="dxa"/>
          </w:tcPr>
          <w:p w14:paraId="2788649B" w14:textId="77777777" w:rsidR="008F5E53" w:rsidRPr="000B4269" w:rsidRDefault="008F5E53" w:rsidP="006B1131">
            <w:pPr>
              <w:pStyle w:val="TableParagraph"/>
              <w:spacing w:line="243" w:lineRule="exact"/>
              <w:ind w:left="91"/>
              <w:jc w:val="center"/>
              <w:rPr>
                <w:rFonts w:ascii="Tahoma" w:hAnsi="Tahoma" w:cs="Tahoma"/>
                <w:b/>
                <w:sz w:val="20"/>
                <w:szCs w:val="20"/>
              </w:rPr>
            </w:pPr>
            <w:r w:rsidRPr="000B4269">
              <w:rPr>
                <w:rFonts w:ascii="Tahoma" w:hAnsi="Tahoma" w:cs="Tahoma"/>
                <w:b/>
                <w:sz w:val="20"/>
                <w:szCs w:val="20"/>
              </w:rPr>
              <w:t>Autum</w:t>
            </w:r>
            <w:r w:rsidRPr="000B4269">
              <w:rPr>
                <w:rFonts w:ascii="Tahoma" w:hAnsi="Tahoma" w:cs="Tahoma"/>
                <w:b/>
                <w:spacing w:val="-4"/>
                <w:sz w:val="20"/>
                <w:szCs w:val="20"/>
              </w:rPr>
              <w:t xml:space="preserve"> </w:t>
            </w:r>
            <w:r w:rsidRPr="000B4269">
              <w:rPr>
                <w:rFonts w:ascii="Tahoma" w:hAnsi="Tahoma" w:cs="Tahoma"/>
                <w:b/>
                <w:spacing w:val="-2"/>
                <w:sz w:val="20"/>
                <w:szCs w:val="20"/>
              </w:rPr>
              <w:t>Jones</w:t>
            </w:r>
          </w:p>
          <w:p w14:paraId="36886454" w14:textId="77777777" w:rsidR="008F5E53" w:rsidRPr="000B4269" w:rsidRDefault="008F5E53" w:rsidP="006B1131">
            <w:pPr>
              <w:pStyle w:val="TableParagraph"/>
              <w:spacing w:before="0" w:line="222" w:lineRule="exact"/>
              <w:ind w:left="91"/>
              <w:jc w:val="center"/>
              <w:rPr>
                <w:rFonts w:ascii="Tahoma" w:hAnsi="Tahoma" w:cs="Tahoma"/>
                <w:sz w:val="20"/>
                <w:szCs w:val="20"/>
              </w:rPr>
            </w:pPr>
            <w:r w:rsidRPr="000B4269">
              <w:rPr>
                <w:rFonts w:ascii="Tahoma" w:hAnsi="Tahoma" w:cs="Tahoma"/>
                <w:sz w:val="20"/>
                <w:szCs w:val="20"/>
              </w:rPr>
              <w:t>Woodford</w:t>
            </w:r>
            <w:r w:rsidRPr="000B4269">
              <w:rPr>
                <w:rFonts w:ascii="Tahoma" w:hAnsi="Tahoma" w:cs="Tahoma"/>
                <w:spacing w:val="-9"/>
                <w:sz w:val="20"/>
                <w:szCs w:val="20"/>
              </w:rPr>
              <w:t xml:space="preserve"> </w:t>
            </w:r>
            <w:r w:rsidRPr="000B4269">
              <w:rPr>
                <w:rFonts w:ascii="Tahoma" w:hAnsi="Tahoma" w:cs="Tahoma"/>
                <w:spacing w:val="-5"/>
                <w:sz w:val="20"/>
                <w:szCs w:val="20"/>
              </w:rPr>
              <w:t>Co.</w:t>
            </w:r>
          </w:p>
        </w:tc>
        <w:tc>
          <w:tcPr>
            <w:tcW w:w="1440" w:type="dxa"/>
          </w:tcPr>
          <w:p w14:paraId="297DB213" w14:textId="65A7574A" w:rsidR="008F5E53" w:rsidRPr="000B4269" w:rsidRDefault="0070074D" w:rsidP="00CA691B">
            <w:pPr>
              <w:pStyle w:val="TableParagraph"/>
              <w:spacing w:before="0" w:line="223" w:lineRule="exact"/>
              <w:jc w:val="center"/>
              <w:rPr>
                <w:rFonts w:ascii="Tahoma" w:hAnsi="Tahoma" w:cs="Tahoma"/>
                <w:sz w:val="20"/>
                <w:szCs w:val="20"/>
              </w:rPr>
            </w:pPr>
            <w:r>
              <w:rPr>
                <w:rFonts w:ascii="Tahoma" w:hAnsi="Tahoma" w:cs="Tahoma"/>
                <w:sz w:val="20"/>
                <w:szCs w:val="20"/>
              </w:rPr>
              <w:t>X</w:t>
            </w:r>
            <w:r w:rsidR="008F5E53" w:rsidRPr="000B4269">
              <w:rPr>
                <w:rFonts w:ascii="Tahoma" w:hAnsi="Tahoma" w:cs="Tahoma"/>
                <w:sz w:val="20"/>
                <w:szCs w:val="20"/>
              </w:rPr>
              <w:t xml:space="preserve"> </w:t>
            </w:r>
          </w:p>
        </w:tc>
        <w:tc>
          <w:tcPr>
            <w:tcW w:w="1459" w:type="dxa"/>
          </w:tcPr>
          <w:p w14:paraId="56254849" w14:textId="277243FF" w:rsidR="008F5E53" w:rsidRPr="000B4269" w:rsidRDefault="0070074D"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r>
      <w:tr w:rsidR="008F5E53" w:rsidRPr="000B4269" w14:paraId="3E0CC417" w14:textId="77777777" w:rsidTr="000B4269">
        <w:trPr>
          <w:trHeight w:val="488"/>
          <w:jc w:val="center"/>
        </w:trPr>
        <w:tc>
          <w:tcPr>
            <w:tcW w:w="1790" w:type="dxa"/>
          </w:tcPr>
          <w:p w14:paraId="5D4DB7E7" w14:textId="77777777" w:rsidR="008F5E53" w:rsidRPr="000B4269" w:rsidRDefault="008F5E53" w:rsidP="006B1131">
            <w:pPr>
              <w:pStyle w:val="TableParagraph"/>
              <w:spacing w:before="3" w:line="243" w:lineRule="exact"/>
              <w:ind w:left="75"/>
              <w:jc w:val="center"/>
              <w:rPr>
                <w:rFonts w:ascii="Tahoma" w:hAnsi="Tahoma" w:cs="Tahoma"/>
                <w:b/>
                <w:sz w:val="20"/>
                <w:szCs w:val="20"/>
              </w:rPr>
            </w:pPr>
            <w:r w:rsidRPr="000B4269">
              <w:rPr>
                <w:rFonts w:ascii="Tahoma" w:hAnsi="Tahoma" w:cs="Tahoma"/>
                <w:b/>
                <w:sz w:val="20"/>
                <w:szCs w:val="20"/>
              </w:rPr>
              <w:t>Rick</w:t>
            </w:r>
            <w:r w:rsidRPr="000B4269">
              <w:rPr>
                <w:rFonts w:ascii="Tahoma" w:hAnsi="Tahoma" w:cs="Tahoma"/>
                <w:b/>
                <w:spacing w:val="-5"/>
                <w:sz w:val="20"/>
                <w:szCs w:val="20"/>
              </w:rPr>
              <w:t xml:space="preserve"> </w:t>
            </w:r>
            <w:r w:rsidRPr="000B4269">
              <w:rPr>
                <w:rFonts w:ascii="Tahoma" w:hAnsi="Tahoma" w:cs="Tahoma"/>
                <w:b/>
                <w:spacing w:val="-2"/>
                <w:sz w:val="20"/>
                <w:szCs w:val="20"/>
              </w:rPr>
              <w:t>Powers</w:t>
            </w:r>
          </w:p>
          <w:p w14:paraId="0994F3F6" w14:textId="77777777" w:rsidR="008F5E53" w:rsidRPr="000B4269" w:rsidRDefault="008F5E53" w:rsidP="006B1131">
            <w:pPr>
              <w:pStyle w:val="TableParagraph"/>
              <w:spacing w:before="0" w:line="222" w:lineRule="exact"/>
              <w:ind w:left="75"/>
              <w:jc w:val="center"/>
              <w:rPr>
                <w:rFonts w:ascii="Tahoma" w:hAnsi="Tahoma" w:cs="Tahoma"/>
                <w:sz w:val="20"/>
                <w:szCs w:val="20"/>
              </w:rPr>
            </w:pPr>
            <w:r w:rsidRPr="000B4269">
              <w:rPr>
                <w:rFonts w:ascii="Tahoma" w:hAnsi="Tahoma" w:cs="Tahoma"/>
                <w:sz w:val="20"/>
                <w:szCs w:val="20"/>
              </w:rPr>
              <w:t>City</w:t>
            </w:r>
            <w:r w:rsidRPr="000B4269">
              <w:rPr>
                <w:rFonts w:ascii="Tahoma" w:hAnsi="Tahoma" w:cs="Tahoma"/>
                <w:spacing w:val="-3"/>
                <w:sz w:val="20"/>
                <w:szCs w:val="20"/>
              </w:rPr>
              <w:t xml:space="preserve"> </w:t>
            </w:r>
            <w:r w:rsidRPr="000B4269">
              <w:rPr>
                <w:rFonts w:ascii="Tahoma" w:hAnsi="Tahoma" w:cs="Tahoma"/>
                <w:sz w:val="20"/>
                <w:szCs w:val="20"/>
              </w:rPr>
              <w:t>of</w:t>
            </w:r>
            <w:r w:rsidRPr="000B4269">
              <w:rPr>
                <w:rFonts w:ascii="Tahoma" w:hAnsi="Tahoma" w:cs="Tahoma"/>
                <w:spacing w:val="-4"/>
                <w:sz w:val="20"/>
                <w:szCs w:val="20"/>
              </w:rPr>
              <w:t xml:space="preserve"> </w:t>
            </w:r>
            <w:r w:rsidRPr="000B4269">
              <w:rPr>
                <w:rFonts w:ascii="Tahoma" w:hAnsi="Tahoma" w:cs="Tahoma"/>
                <w:spacing w:val="-2"/>
                <w:sz w:val="20"/>
                <w:szCs w:val="20"/>
              </w:rPr>
              <w:t>Peoria</w:t>
            </w:r>
          </w:p>
        </w:tc>
        <w:tc>
          <w:tcPr>
            <w:tcW w:w="1260" w:type="dxa"/>
          </w:tcPr>
          <w:p w14:paraId="325FCC15" w14:textId="0BEBD230"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c>
          <w:tcPr>
            <w:tcW w:w="1530" w:type="dxa"/>
          </w:tcPr>
          <w:p w14:paraId="2024FF72" w14:textId="1F33C7B0" w:rsidR="008F5E53" w:rsidRPr="000B4269" w:rsidRDefault="007E3BE8" w:rsidP="00CA691B">
            <w:pPr>
              <w:pStyle w:val="TableParagraph"/>
              <w:spacing w:before="0" w:line="223" w:lineRule="exact"/>
              <w:jc w:val="center"/>
              <w:rPr>
                <w:rFonts w:ascii="Tahoma" w:hAnsi="Tahoma" w:cs="Tahoma"/>
                <w:sz w:val="20"/>
                <w:szCs w:val="20"/>
              </w:rPr>
            </w:pPr>
            <w:r>
              <w:rPr>
                <w:rFonts w:ascii="Tahoma" w:hAnsi="Tahoma" w:cs="Tahoma"/>
                <w:sz w:val="20"/>
                <w:szCs w:val="20"/>
              </w:rPr>
              <w:t>X</w:t>
            </w:r>
          </w:p>
        </w:tc>
        <w:tc>
          <w:tcPr>
            <w:tcW w:w="1539" w:type="dxa"/>
          </w:tcPr>
          <w:p w14:paraId="46688CA2" w14:textId="77777777" w:rsidR="008F5E53" w:rsidRPr="000B4269" w:rsidRDefault="008F5E53" w:rsidP="006B1131">
            <w:pPr>
              <w:pStyle w:val="TableParagraph"/>
              <w:spacing w:before="3" w:line="243" w:lineRule="exact"/>
              <w:ind w:left="91"/>
              <w:jc w:val="center"/>
              <w:rPr>
                <w:rFonts w:ascii="Tahoma" w:hAnsi="Tahoma" w:cs="Tahoma"/>
                <w:b/>
                <w:sz w:val="20"/>
                <w:szCs w:val="20"/>
              </w:rPr>
            </w:pPr>
            <w:r w:rsidRPr="000B4269">
              <w:rPr>
                <w:rFonts w:ascii="Tahoma" w:hAnsi="Tahoma" w:cs="Tahoma"/>
                <w:b/>
                <w:sz w:val="20"/>
                <w:szCs w:val="20"/>
              </w:rPr>
              <w:t>Chuck</w:t>
            </w:r>
            <w:r w:rsidRPr="000B4269">
              <w:rPr>
                <w:rFonts w:ascii="Tahoma" w:hAnsi="Tahoma" w:cs="Tahoma"/>
                <w:b/>
                <w:spacing w:val="-5"/>
                <w:sz w:val="20"/>
                <w:szCs w:val="20"/>
              </w:rPr>
              <w:t xml:space="preserve"> </w:t>
            </w:r>
            <w:r w:rsidRPr="000B4269">
              <w:rPr>
                <w:rFonts w:ascii="Tahoma" w:hAnsi="Tahoma" w:cs="Tahoma"/>
                <w:b/>
                <w:spacing w:val="-2"/>
                <w:sz w:val="20"/>
                <w:szCs w:val="20"/>
              </w:rPr>
              <w:t>Nagel</w:t>
            </w:r>
          </w:p>
          <w:p w14:paraId="33E802FC" w14:textId="77777777" w:rsidR="008F5E53" w:rsidRPr="000B4269" w:rsidRDefault="008F5E53" w:rsidP="006B1131">
            <w:pPr>
              <w:pStyle w:val="TableParagraph"/>
              <w:spacing w:before="0" w:line="222" w:lineRule="exact"/>
              <w:ind w:left="91"/>
              <w:jc w:val="center"/>
              <w:rPr>
                <w:rFonts w:ascii="Tahoma" w:hAnsi="Tahoma" w:cs="Tahoma"/>
                <w:sz w:val="20"/>
                <w:szCs w:val="20"/>
              </w:rPr>
            </w:pPr>
            <w:r w:rsidRPr="000B4269">
              <w:rPr>
                <w:rFonts w:ascii="Tahoma" w:hAnsi="Tahoma" w:cs="Tahoma"/>
                <w:sz w:val="20"/>
                <w:szCs w:val="20"/>
              </w:rPr>
              <w:t>Woodford</w:t>
            </w:r>
            <w:r w:rsidRPr="000B4269">
              <w:rPr>
                <w:rFonts w:ascii="Tahoma" w:hAnsi="Tahoma" w:cs="Tahoma"/>
                <w:spacing w:val="-9"/>
                <w:sz w:val="20"/>
                <w:szCs w:val="20"/>
              </w:rPr>
              <w:t xml:space="preserve"> </w:t>
            </w:r>
            <w:r w:rsidRPr="000B4269">
              <w:rPr>
                <w:rFonts w:ascii="Tahoma" w:hAnsi="Tahoma" w:cs="Tahoma"/>
                <w:spacing w:val="-5"/>
                <w:sz w:val="20"/>
                <w:szCs w:val="20"/>
              </w:rPr>
              <w:t>Co.</w:t>
            </w:r>
          </w:p>
        </w:tc>
        <w:tc>
          <w:tcPr>
            <w:tcW w:w="1440" w:type="dxa"/>
          </w:tcPr>
          <w:p w14:paraId="66C7591B" w14:textId="29D351D1" w:rsidR="008F5E53" w:rsidRPr="000B4269" w:rsidRDefault="0070074D" w:rsidP="00CA691B">
            <w:pPr>
              <w:pStyle w:val="TableParagraph"/>
              <w:spacing w:before="0" w:line="223" w:lineRule="exact"/>
              <w:jc w:val="center"/>
              <w:rPr>
                <w:rFonts w:ascii="Tahoma" w:hAnsi="Tahoma" w:cs="Tahoma"/>
                <w:sz w:val="20"/>
                <w:szCs w:val="20"/>
              </w:rPr>
            </w:pPr>
            <w:r>
              <w:rPr>
                <w:rFonts w:ascii="Tahoma" w:hAnsi="Tahoma" w:cs="Tahoma"/>
                <w:sz w:val="20"/>
                <w:szCs w:val="20"/>
              </w:rPr>
              <w:t xml:space="preserve"> </w:t>
            </w:r>
            <w:r w:rsidR="007E3BE8">
              <w:rPr>
                <w:rFonts w:ascii="Tahoma" w:hAnsi="Tahoma" w:cs="Tahoma"/>
                <w:sz w:val="20"/>
                <w:szCs w:val="20"/>
              </w:rPr>
              <w:t>X</w:t>
            </w:r>
          </w:p>
        </w:tc>
        <w:tc>
          <w:tcPr>
            <w:tcW w:w="1459" w:type="dxa"/>
          </w:tcPr>
          <w:p w14:paraId="08B25FAA" w14:textId="247DC0D8"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r>
      <w:tr w:rsidR="008F5E53" w:rsidRPr="000B4269" w14:paraId="3D0EABF5" w14:textId="77777777" w:rsidTr="000B4269">
        <w:trPr>
          <w:trHeight w:val="488"/>
          <w:jc w:val="center"/>
        </w:trPr>
        <w:tc>
          <w:tcPr>
            <w:tcW w:w="1790" w:type="dxa"/>
          </w:tcPr>
          <w:p w14:paraId="0ACB7D33" w14:textId="77777777" w:rsidR="008F5E53" w:rsidRPr="000B4269" w:rsidRDefault="008F5E53" w:rsidP="006B1131">
            <w:pPr>
              <w:pStyle w:val="TableParagraph"/>
              <w:ind w:left="75"/>
              <w:jc w:val="center"/>
              <w:rPr>
                <w:rFonts w:ascii="Tahoma" w:hAnsi="Tahoma" w:cs="Tahoma"/>
                <w:b/>
                <w:sz w:val="20"/>
                <w:szCs w:val="20"/>
              </w:rPr>
            </w:pPr>
            <w:r w:rsidRPr="000B4269">
              <w:rPr>
                <w:rFonts w:ascii="Tahoma" w:hAnsi="Tahoma" w:cs="Tahoma"/>
                <w:b/>
                <w:sz w:val="20"/>
                <w:szCs w:val="20"/>
              </w:rPr>
              <w:t>Terry Keogel</w:t>
            </w:r>
          </w:p>
          <w:p w14:paraId="3B8ED502" w14:textId="77777777" w:rsidR="008F5E53" w:rsidRPr="000B4269" w:rsidRDefault="008F5E53" w:rsidP="006B1131">
            <w:pPr>
              <w:pStyle w:val="TableParagraph"/>
              <w:spacing w:line="223" w:lineRule="exact"/>
              <w:ind w:left="75"/>
              <w:jc w:val="center"/>
              <w:rPr>
                <w:rFonts w:ascii="Tahoma" w:hAnsi="Tahoma" w:cs="Tahoma"/>
                <w:sz w:val="20"/>
                <w:szCs w:val="20"/>
              </w:rPr>
            </w:pPr>
            <w:r w:rsidRPr="000B4269">
              <w:rPr>
                <w:rFonts w:ascii="Tahoma" w:hAnsi="Tahoma" w:cs="Tahoma"/>
                <w:sz w:val="20"/>
                <w:szCs w:val="20"/>
              </w:rPr>
              <w:t>Creve</w:t>
            </w:r>
            <w:r w:rsidRPr="000B4269">
              <w:rPr>
                <w:rFonts w:ascii="Tahoma" w:hAnsi="Tahoma" w:cs="Tahoma"/>
                <w:spacing w:val="-7"/>
                <w:sz w:val="20"/>
                <w:szCs w:val="20"/>
              </w:rPr>
              <w:t xml:space="preserve"> </w:t>
            </w:r>
            <w:r w:rsidRPr="000B4269">
              <w:rPr>
                <w:rFonts w:ascii="Tahoma" w:hAnsi="Tahoma" w:cs="Tahoma"/>
                <w:spacing w:val="-2"/>
                <w:sz w:val="20"/>
                <w:szCs w:val="20"/>
              </w:rPr>
              <w:t>Coeur</w:t>
            </w:r>
          </w:p>
        </w:tc>
        <w:tc>
          <w:tcPr>
            <w:tcW w:w="1260" w:type="dxa"/>
          </w:tcPr>
          <w:p w14:paraId="11F60CBE" w14:textId="77777777" w:rsidR="00785879" w:rsidRDefault="00785879" w:rsidP="00CA691B">
            <w:pPr>
              <w:pStyle w:val="TableParagraph"/>
              <w:spacing w:before="0"/>
              <w:jc w:val="center"/>
              <w:rPr>
                <w:rFonts w:ascii="Tahoma" w:hAnsi="Tahoma" w:cs="Tahoma"/>
                <w:sz w:val="20"/>
                <w:szCs w:val="20"/>
              </w:rPr>
            </w:pPr>
          </w:p>
          <w:p w14:paraId="718E9281" w14:textId="0854259E"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c>
          <w:tcPr>
            <w:tcW w:w="1530" w:type="dxa"/>
          </w:tcPr>
          <w:p w14:paraId="05974478" w14:textId="208061A3" w:rsidR="008F5E53" w:rsidRPr="000B4269" w:rsidRDefault="007E3BE8" w:rsidP="00CA691B">
            <w:pPr>
              <w:pStyle w:val="TableParagraph"/>
              <w:spacing w:before="0" w:line="223" w:lineRule="exact"/>
              <w:jc w:val="center"/>
              <w:rPr>
                <w:rFonts w:ascii="Tahoma" w:hAnsi="Tahoma" w:cs="Tahoma"/>
                <w:sz w:val="20"/>
                <w:szCs w:val="20"/>
              </w:rPr>
            </w:pPr>
            <w:r>
              <w:rPr>
                <w:rFonts w:ascii="Tahoma" w:hAnsi="Tahoma" w:cs="Tahoma"/>
                <w:sz w:val="20"/>
                <w:szCs w:val="20"/>
              </w:rPr>
              <w:t>X</w:t>
            </w:r>
            <w:r w:rsidR="0070074D">
              <w:rPr>
                <w:rFonts w:ascii="Tahoma" w:hAnsi="Tahoma" w:cs="Tahoma"/>
                <w:sz w:val="20"/>
                <w:szCs w:val="20"/>
              </w:rPr>
              <w:t xml:space="preserve"> </w:t>
            </w:r>
          </w:p>
        </w:tc>
        <w:tc>
          <w:tcPr>
            <w:tcW w:w="1539" w:type="dxa"/>
          </w:tcPr>
          <w:p w14:paraId="172A6EC3" w14:textId="77777777" w:rsidR="008F5E53" w:rsidRPr="000B4269" w:rsidRDefault="008F5E53" w:rsidP="006B1131">
            <w:pPr>
              <w:pStyle w:val="TableParagraph"/>
              <w:ind w:left="91" w:right="3"/>
              <w:jc w:val="center"/>
              <w:rPr>
                <w:rFonts w:ascii="Tahoma" w:hAnsi="Tahoma" w:cs="Tahoma"/>
                <w:b/>
                <w:sz w:val="20"/>
                <w:szCs w:val="20"/>
              </w:rPr>
            </w:pPr>
            <w:r w:rsidRPr="000B4269">
              <w:rPr>
                <w:rFonts w:ascii="Tahoma" w:hAnsi="Tahoma" w:cs="Tahoma"/>
                <w:b/>
                <w:sz w:val="20"/>
                <w:szCs w:val="20"/>
              </w:rPr>
              <w:t>Camille</w:t>
            </w:r>
            <w:r w:rsidRPr="000B4269">
              <w:rPr>
                <w:rFonts w:ascii="Tahoma" w:hAnsi="Tahoma" w:cs="Tahoma"/>
                <w:b/>
                <w:spacing w:val="-12"/>
                <w:sz w:val="20"/>
                <w:szCs w:val="20"/>
              </w:rPr>
              <w:t xml:space="preserve"> </w:t>
            </w:r>
            <w:r w:rsidRPr="000B4269">
              <w:rPr>
                <w:rFonts w:ascii="Tahoma" w:hAnsi="Tahoma" w:cs="Tahoma"/>
                <w:b/>
                <w:spacing w:val="-2"/>
                <w:sz w:val="20"/>
                <w:szCs w:val="20"/>
              </w:rPr>
              <w:t>Coates</w:t>
            </w:r>
          </w:p>
          <w:p w14:paraId="51E7E709" w14:textId="77777777" w:rsidR="008F5E53" w:rsidRPr="000B4269" w:rsidRDefault="008F5E53" w:rsidP="006B1131">
            <w:pPr>
              <w:pStyle w:val="TableParagraph"/>
              <w:spacing w:line="223" w:lineRule="exact"/>
              <w:ind w:left="91" w:right="3"/>
              <w:jc w:val="center"/>
              <w:rPr>
                <w:rFonts w:ascii="Tahoma" w:hAnsi="Tahoma" w:cs="Tahoma"/>
                <w:sz w:val="20"/>
                <w:szCs w:val="20"/>
              </w:rPr>
            </w:pPr>
            <w:r w:rsidRPr="000B4269">
              <w:rPr>
                <w:rFonts w:ascii="Tahoma" w:hAnsi="Tahoma" w:cs="Tahoma"/>
                <w:sz w:val="20"/>
                <w:szCs w:val="20"/>
              </w:rPr>
              <w:t>Peoria</w:t>
            </w:r>
            <w:r w:rsidRPr="000B4269">
              <w:rPr>
                <w:rFonts w:ascii="Tahoma" w:hAnsi="Tahoma" w:cs="Tahoma"/>
                <w:spacing w:val="-7"/>
                <w:sz w:val="20"/>
                <w:szCs w:val="20"/>
              </w:rPr>
              <w:t xml:space="preserve"> </w:t>
            </w:r>
            <w:r w:rsidRPr="000B4269">
              <w:rPr>
                <w:rFonts w:ascii="Tahoma" w:hAnsi="Tahoma" w:cs="Tahoma"/>
                <w:spacing w:val="-5"/>
                <w:sz w:val="20"/>
                <w:szCs w:val="20"/>
              </w:rPr>
              <w:t>Co.</w:t>
            </w:r>
          </w:p>
        </w:tc>
        <w:tc>
          <w:tcPr>
            <w:tcW w:w="1440" w:type="dxa"/>
          </w:tcPr>
          <w:p w14:paraId="4D68A87D" w14:textId="77777777" w:rsidR="00785879" w:rsidRDefault="00785879" w:rsidP="00CA691B">
            <w:pPr>
              <w:pStyle w:val="TableParagraph"/>
              <w:spacing w:before="0" w:line="223" w:lineRule="exact"/>
              <w:jc w:val="center"/>
              <w:rPr>
                <w:rFonts w:ascii="Tahoma" w:hAnsi="Tahoma" w:cs="Tahoma"/>
                <w:sz w:val="20"/>
                <w:szCs w:val="20"/>
              </w:rPr>
            </w:pPr>
          </w:p>
          <w:p w14:paraId="489726F3" w14:textId="27539ADC" w:rsidR="008F5E53" w:rsidRPr="000B4269" w:rsidRDefault="0070074D" w:rsidP="00CA691B">
            <w:pPr>
              <w:pStyle w:val="TableParagraph"/>
              <w:spacing w:before="0" w:line="223" w:lineRule="exact"/>
              <w:jc w:val="center"/>
              <w:rPr>
                <w:rFonts w:ascii="Tahoma" w:hAnsi="Tahoma" w:cs="Tahoma"/>
                <w:sz w:val="20"/>
                <w:szCs w:val="20"/>
              </w:rPr>
            </w:pPr>
            <w:r>
              <w:rPr>
                <w:rFonts w:ascii="Tahoma" w:hAnsi="Tahoma" w:cs="Tahoma"/>
                <w:sz w:val="20"/>
                <w:szCs w:val="20"/>
              </w:rPr>
              <w:t>X</w:t>
            </w:r>
            <w:r w:rsidR="008F5E53" w:rsidRPr="000B4269">
              <w:rPr>
                <w:rFonts w:ascii="Tahoma" w:hAnsi="Tahoma" w:cs="Tahoma"/>
                <w:sz w:val="20"/>
                <w:szCs w:val="20"/>
              </w:rPr>
              <w:t xml:space="preserve"> </w:t>
            </w:r>
          </w:p>
        </w:tc>
        <w:tc>
          <w:tcPr>
            <w:tcW w:w="1459" w:type="dxa"/>
          </w:tcPr>
          <w:p w14:paraId="69BE1A95" w14:textId="48468548" w:rsidR="008F5E53" w:rsidRPr="000B4269" w:rsidRDefault="0070074D"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r>
      <w:tr w:rsidR="008F5E53" w:rsidRPr="000B4269" w14:paraId="26CCB54A" w14:textId="77777777" w:rsidTr="000B4269">
        <w:trPr>
          <w:trHeight w:val="488"/>
          <w:jc w:val="center"/>
        </w:trPr>
        <w:tc>
          <w:tcPr>
            <w:tcW w:w="1790" w:type="dxa"/>
          </w:tcPr>
          <w:p w14:paraId="76E7AA12" w14:textId="77777777" w:rsidR="008F5E53" w:rsidRPr="000B4269" w:rsidRDefault="008F5E53" w:rsidP="006B1131">
            <w:pPr>
              <w:pStyle w:val="TableParagraph"/>
              <w:ind w:left="75"/>
              <w:jc w:val="center"/>
              <w:rPr>
                <w:rFonts w:ascii="Tahoma" w:hAnsi="Tahoma" w:cs="Tahoma"/>
                <w:b/>
                <w:sz w:val="20"/>
                <w:szCs w:val="20"/>
              </w:rPr>
            </w:pPr>
            <w:r w:rsidRPr="000B4269">
              <w:rPr>
                <w:rFonts w:ascii="Tahoma" w:hAnsi="Tahoma" w:cs="Tahoma"/>
                <w:b/>
                <w:sz w:val="20"/>
                <w:szCs w:val="20"/>
              </w:rPr>
              <w:t>John</w:t>
            </w:r>
            <w:r w:rsidRPr="000B4269">
              <w:rPr>
                <w:rFonts w:ascii="Tahoma" w:hAnsi="Tahoma" w:cs="Tahoma"/>
                <w:b/>
                <w:spacing w:val="-1"/>
                <w:sz w:val="20"/>
                <w:szCs w:val="20"/>
              </w:rPr>
              <w:t xml:space="preserve"> </w:t>
            </w:r>
            <w:r w:rsidRPr="000B4269">
              <w:rPr>
                <w:rFonts w:ascii="Tahoma" w:hAnsi="Tahoma" w:cs="Tahoma"/>
                <w:b/>
                <w:spacing w:val="-4"/>
                <w:sz w:val="20"/>
                <w:szCs w:val="20"/>
              </w:rPr>
              <w:t>Kahl</w:t>
            </w:r>
          </w:p>
          <w:p w14:paraId="30746D1A" w14:textId="77777777" w:rsidR="008F5E53" w:rsidRPr="000B4269" w:rsidRDefault="008F5E53" w:rsidP="006B1131">
            <w:pPr>
              <w:pStyle w:val="TableParagraph"/>
              <w:spacing w:line="223" w:lineRule="exact"/>
              <w:ind w:left="75"/>
              <w:jc w:val="center"/>
              <w:rPr>
                <w:rFonts w:ascii="Tahoma" w:hAnsi="Tahoma" w:cs="Tahoma"/>
                <w:sz w:val="20"/>
                <w:szCs w:val="20"/>
              </w:rPr>
            </w:pPr>
            <w:r w:rsidRPr="000B4269">
              <w:rPr>
                <w:rFonts w:ascii="Tahoma" w:hAnsi="Tahoma" w:cs="Tahoma"/>
                <w:sz w:val="20"/>
                <w:szCs w:val="20"/>
              </w:rPr>
              <w:t>East</w:t>
            </w:r>
            <w:r w:rsidRPr="000B4269">
              <w:rPr>
                <w:rFonts w:ascii="Tahoma" w:hAnsi="Tahoma" w:cs="Tahoma"/>
                <w:spacing w:val="-2"/>
                <w:sz w:val="20"/>
                <w:szCs w:val="20"/>
              </w:rPr>
              <w:t xml:space="preserve"> Peoria</w:t>
            </w:r>
          </w:p>
        </w:tc>
        <w:tc>
          <w:tcPr>
            <w:tcW w:w="1260" w:type="dxa"/>
          </w:tcPr>
          <w:p w14:paraId="7D8A3BF5" w14:textId="77777777" w:rsidR="008F5E53" w:rsidRPr="000B4269" w:rsidRDefault="008F5E53" w:rsidP="00CA691B">
            <w:pPr>
              <w:pStyle w:val="TableParagraph"/>
              <w:spacing w:before="0"/>
              <w:jc w:val="center"/>
              <w:rPr>
                <w:rFonts w:ascii="Tahoma" w:hAnsi="Tahoma" w:cs="Tahoma"/>
                <w:sz w:val="20"/>
                <w:szCs w:val="20"/>
              </w:rPr>
            </w:pPr>
            <w:r w:rsidRPr="000B4269">
              <w:rPr>
                <w:rFonts w:ascii="Tahoma" w:hAnsi="Tahoma" w:cs="Tahoma"/>
                <w:sz w:val="20"/>
                <w:szCs w:val="20"/>
              </w:rPr>
              <w:t>X</w:t>
            </w:r>
          </w:p>
        </w:tc>
        <w:tc>
          <w:tcPr>
            <w:tcW w:w="1530" w:type="dxa"/>
          </w:tcPr>
          <w:p w14:paraId="3B2B2B14" w14:textId="77777777" w:rsidR="008F5E53" w:rsidRPr="000B4269" w:rsidRDefault="008F5E53" w:rsidP="00CA691B">
            <w:pPr>
              <w:pStyle w:val="TableParagraph"/>
              <w:spacing w:before="0" w:line="223" w:lineRule="exact"/>
              <w:jc w:val="center"/>
              <w:rPr>
                <w:rFonts w:ascii="Tahoma" w:hAnsi="Tahoma" w:cs="Tahoma"/>
                <w:sz w:val="20"/>
                <w:szCs w:val="20"/>
              </w:rPr>
            </w:pPr>
          </w:p>
        </w:tc>
        <w:tc>
          <w:tcPr>
            <w:tcW w:w="1539" w:type="dxa"/>
          </w:tcPr>
          <w:p w14:paraId="02206886" w14:textId="77777777" w:rsidR="008F5E53" w:rsidRPr="000B4269" w:rsidRDefault="008F5E53" w:rsidP="006B1131">
            <w:pPr>
              <w:pStyle w:val="TableParagraph"/>
              <w:ind w:left="91" w:right="3"/>
              <w:jc w:val="center"/>
              <w:rPr>
                <w:rFonts w:ascii="Tahoma" w:hAnsi="Tahoma" w:cs="Tahoma"/>
                <w:b/>
                <w:sz w:val="20"/>
                <w:szCs w:val="20"/>
              </w:rPr>
            </w:pPr>
            <w:r w:rsidRPr="000B4269">
              <w:rPr>
                <w:rFonts w:ascii="Tahoma" w:hAnsi="Tahoma" w:cs="Tahoma"/>
                <w:b/>
                <w:sz w:val="20"/>
                <w:szCs w:val="20"/>
              </w:rPr>
              <w:t>Danny</w:t>
            </w:r>
            <w:r w:rsidRPr="000B4269">
              <w:rPr>
                <w:rFonts w:ascii="Tahoma" w:hAnsi="Tahoma" w:cs="Tahoma"/>
                <w:b/>
                <w:spacing w:val="-6"/>
                <w:sz w:val="20"/>
                <w:szCs w:val="20"/>
              </w:rPr>
              <w:t xml:space="preserve"> </w:t>
            </w:r>
            <w:r w:rsidRPr="000B4269">
              <w:rPr>
                <w:rFonts w:ascii="Tahoma" w:hAnsi="Tahoma" w:cs="Tahoma"/>
                <w:b/>
                <w:spacing w:val="-2"/>
                <w:sz w:val="20"/>
                <w:szCs w:val="20"/>
              </w:rPr>
              <w:t>Phelan</w:t>
            </w:r>
          </w:p>
          <w:p w14:paraId="30569062" w14:textId="77777777" w:rsidR="008F5E53" w:rsidRPr="000B4269" w:rsidRDefault="008F5E53" w:rsidP="006B1131">
            <w:pPr>
              <w:pStyle w:val="TableParagraph"/>
              <w:spacing w:line="223" w:lineRule="exact"/>
              <w:ind w:left="91" w:right="3"/>
              <w:jc w:val="center"/>
              <w:rPr>
                <w:rFonts w:ascii="Tahoma" w:hAnsi="Tahoma" w:cs="Tahoma"/>
                <w:sz w:val="20"/>
                <w:szCs w:val="20"/>
              </w:rPr>
            </w:pPr>
            <w:r w:rsidRPr="000B4269">
              <w:rPr>
                <w:rFonts w:ascii="Tahoma" w:hAnsi="Tahoma" w:cs="Tahoma"/>
                <w:sz w:val="20"/>
                <w:szCs w:val="20"/>
              </w:rPr>
              <w:t>Peoria</w:t>
            </w:r>
            <w:r w:rsidRPr="000B4269">
              <w:rPr>
                <w:rFonts w:ascii="Tahoma" w:hAnsi="Tahoma" w:cs="Tahoma"/>
                <w:spacing w:val="-7"/>
                <w:sz w:val="20"/>
                <w:szCs w:val="20"/>
              </w:rPr>
              <w:t xml:space="preserve"> </w:t>
            </w:r>
            <w:r w:rsidRPr="000B4269">
              <w:rPr>
                <w:rFonts w:ascii="Tahoma" w:hAnsi="Tahoma" w:cs="Tahoma"/>
                <w:spacing w:val="-5"/>
                <w:sz w:val="20"/>
                <w:szCs w:val="20"/>
              </w:rPr>
              <w:t>Co.</w:t>
            </w:r>
          </w:p>
        </w:tc>
        <w:tc>
          <w:tcPr>
            <w:tcW w:w="1440" w:type="dxa"/>
          </w:tcPr>
          <w:p w14:paraId="03EDBFD2" w14:textId="77777777" w:rsidR="008F5E53" w:rsidRPr="000B4269" w:rsidRDefault="008F5E53" w:rsidP="00CA691B">
            <w:pPr>
              <w:pStyle w:val="TableParagraph"/>
              <w:spacing w:before="0" w:line="223" w:lineRule="exact"/>
              <w:jc w:val="center"/>
              <w:rPr>
                <w:rFonts w:ascii="Tahoma" w:hAnsi="Tahoma" w:cs="Tahoma"/>
                <w:sz w:val="20"/>
                <w:szCs w:val="20"/>
              </w:rPr>
            </w:pPr>
            <w:r w:rsidRPr="000B4269">
              <w:rPr>
                <w:rFonts w:ascii="Tahoma" w:hAnsi="Tahoma" w:cs="Tahoma"/>
                <w:sz w:val="20"/>
                <w:szCs w:val="20"/>
              </w:rPr>
              <w:t>X</w:t>
            </w:r>
          </w:p>
        </w:tc>
        <w:tc>
          <w:tcPr>
            <w:tcW w:w="1459" w:type="dxa"/>
          </w:tcPr>
          <w:p w14:paraId="52E498F4" w14:textId="77777777" w:rsidR="008F5E53" w:rsidRPr="000B4269" w:rsidRDefault="008F5E53" w:rsidP="00CA691B">
            <w:pPr>
              <w:pStyle w:val="TableParagraph"/>
              <w:spacing w:before="0"/>
              <w:jc w:val="center"/>
              <w:rPr>
                <w:rFonts w:ascii="Tahoma" w:hAnsi="Tahoma" w:cs="Tahoma"/>
                <w:sz w:val="20"/>
                <w:szCs w:val="20"/>
              </w:rPr>
            </w:pPr>
            <w:r w:rsidRPr="000B4269">
              <w:rPr>
                <w:rFonts w:ascii="Tahoma" w:hAnsi="Tahoma" w:cs="Tahoma"/>
                <w:sz w:val="20"/>
                <w:szCs w:val="20"/>
              </w:rPr>
              <w:t xml:space="preserve"> </w:t>
            </w:r>
          </w:p>
        </w:tc>
      </w:tr>
      <w:tr w:rsidR="008F5E53" w:rsidRPr="000B4269" w14:paraId="038D2E11" w14:textId="77777777" w:rsidTr="000B4269">
        <w:trPr>
          <w:trHeight w:val="488"/>
          <w:jc w:val="center"/>
        </w:trPr>
        <w:tc>
          <w:tcPr>
            <w:tcW w:w="1790" w:type="dxa"/>
          </w:tcPr>
          <w:p w14:paraId="165399E6" w14:textId="77777777" w:rsidR="008F5E53" w:rsidRPr="000B4269" w:rsidRDefault="008F5E53" w:rsidP="006B1131">
            <w:pPr>
              <w:pStyle w:val="TableParagraph"/>
              <w:ind w:left="75"/>
              <w:jc w:val="center"/>
              <w:rPr>
                <w:rFonts w:ascii="Tahoma" w:hAnsi="Tahoma" w:cs="Tahoma"/>
                <w:b/>
                <w:sz w:val="20"/>
                <w:szCs w:val="20"/>
              </w:rPr>
            </w:pPr>
            <w:r w:rsidRPr="000B4269">
              <w:rPr>
                <w:rFonts w:ascii="Tahoma" w:hAnsi="Tahoma" w:cs="Tahoma"/>
                <w:b/>
                <w:sz w:val="20"/>
                <w:szCs w:val="20"/>
              </w:rPr>
              <w:t>Karl Figg</w:t>
            </w:r>
          </w:p>
          <w:p w14:paraId="2043C102" w14:textId="77777777" w:rsidR="008F5E53" w:rsidRPr="000B4269" w:rsidRDefault="008F5E53" w:rsidP="006B1131">
            <w:pPr>
              <w:pStyle w:val="TableParagraph"/>
              <w:spacing w:line="223" w:lineRule="exact"/>
              <w:ind w:left="75" w:right="1"/>
              <w:jc w:val="center"/>
              <w:rPr>
                <w:rFonts w:ascii="Tahoma" w:hAnsi="Tahoma" w:cs="Tahoma"/>
                <w:sz w:val="20"/>
                <w:szCs w:val="20"/>
              </w:rPr>
            </w:pPr>
            <w:r w:rsidRPr="000B4269">
              <w:rPr>
                <w:rFonts w:ascii="Tahoma" w:hAnsi="Tahoma" w:cs="Tahoma"/>
                <w:spacing w:val="-2"/>
                <w:sz w:val="20"/>
                <w:szCs w:val="20"/>
              </w:rPr>
              <w:t>Germantown</w:t>
            </w:r>
            <w:r w:rsidRPr="000B4269">
              <w:rPr>
                <w:rFonts w:ascii="Tahoma" w:hAnsi="Tahoma" w:cs="Tahoma"/>
                <w:spacing w:val="8"/>
                <w:sz w:val="20"/>
                <w:szCs w:val="20"/>
              </w:rPr>
              <w:t xml:space="preserve"> </w:t>
            </w:r>
            <w:r w:rsidRPr="000B4269">
              <w:rPr>
                <w:rFonts w:ascii="Tahoma" w:hAnsi="Tahoma" w:cs="Tahoma"/>
                <w:spacing w:val="-4"/>
                <w:sz w:val="20"/>
                <w:szCs w:val="20"/>
              </w:rPr>
              <w:t>Hills</w:t>
            </w:r>
          </w:p>
        </w:tc>
        <w:tc>
          <w:tcPr>
            <w:tcW w:w="1260" w:type="dxa"/>
          </w:tcPr>
          <w:p w14:paraId="625022E5" w14:textId="19A15C64" w:rsidR="008F5E53" w:rsidRPr="000B4269" w:rsidRDefault="007E3BE8" w:rsidP="00CA691B">
            <w:pPr>
              <w:pStyle w:val="TableParagraph"/>
              <w:spacing w:before="0" w:line="223" w:lineRule="exact"/>
              <w:jc w:val="center"/>
              <w:rPr>
                <w:rFonts w:ascii="Tahoma" w:hAnsi="Tahoma" w:cs="Tahoma"/>
                <w:sz w:val="20"/>
                <w:szCs w:val="20"/>
              </w:rPr>
            </w:pPr>
            <w:r>
              <w:rPr>
                <w:rFonts w:ascii="Tahoma" w:hAnsi="Tahoma" w:cs="Tahoma"/>
                <w:sz w:val="20"/>
                <w:szCs w:val="20"/>
              </w:rPr>
              <w:t>X</w:t>
            </w:r>
            <w:r w:rsidR="0070074D">
              <w:rPr>
                <w:rFonts w:ascii="Tahoma" w:hAnsi="Tahoma" w:cs="Tahoma"/>
                <w:sz w:val="20"/>
                <w:szCs w:val="20"/>
              </w:rPr>
              <w:t xml:space="preserve"> </w:t>
            </w:r>
          </w:p>
        </w:tc>
        <w:tc>
          <w:tcPr>
            <w:tcW w:w="1530" w:type="dxa"/>
          </w:tcPr>
          <w:p w14:paraId="37579BBC" w14:textId="293CB967"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c>
          <w:tcPr>
            <w:tcW w:w="1539" w:type="dxa"/>
          </w:tcPr>
          <w:p w14:paraId="36FE4E65" w14:textId="77777777" w:rsidR="008F5E53" w:rsidRPr="000B4269" w:rsidRDefault="008F5E53" w:rsidP="006B1131">
            <w:pPr>
              <w:pStyle w:val="TableParagraph"/>
              <w:ind w:left="91"/>
              <w:jc w:val="center"/>
              <w:rPr>
                <w:rFonts w:ascii="Tahoma" w:hAnsi="Tahoma" w:cs="Tahoma"/>
                <w:b/>
                <w:sz w:val="20"/>
                <w:szCs w:val="20"/>
              </w:rPr>
            </w:pPr>
            <w:r w:rsidRPr="000B4269">
              <w:rPr>
                <w:rFonts w:ascii="Tahoma" w:hAnsi="Tahoma" w:cs="Tahoma"/>
                <w:b/>
                <w:sz w:val="20"/>
                <w:szCs w:val="20"/>
              </w:rPr>
              <w:t>Russ</w:t>
            </w:r>
            <w:r w:rsidRPr="000B4269">
              <w:rPr>
                <w:rFonts w:ascii="Tahoma" w:hAnsi="Tahoma" w:cs="Tahoma"/>
                <w:b/>
                <w:spacing w:val="-4"/>
                <w:sz w:val="20"/>
                <w:szCs w:val="20"/>
              </w:rPr>
              <w:t xml:space="preserve"> </w:t>
            </w:r>
            <w:r w:rsidRPr="000B4269">
              <w:rPr>
                <w:rFonts w:ascii="Tahoma" w:hAnsi="Tahoma" w:cs="Tahoma"/>
                <w:b/>
                <w:spacing w:val="-2"/>
                <w:sz w:val="20"/>
                <w:szCs w:val="20"/>
              </w:rPr>
              <w:t>Crawford</w:t>
            </w:r>
          </w:p>
          <w:p w14:paraId="55123D06" w14:textId="77777777" w:rsidR="008F5E53" w:rsidRPr="000B4269" w:rsidRDefault="008F5E53" w:rsidP="006B1131">
            <w:pPr>
              <w:pStyle w:val="TableParagraph"/>
              <w:spacing w:line="223" w:lineRule="exact"/>
              <w:ind w:left="91"/>
              <w:jc w:val="center"/>
              <w:rPr>
                <w:rFonts w:ascii="Tahoma" w:hAnsi="Tahoma" w:cs="Tahoma"/>
                <w:sz w:val="20"/>
                <w:szCs w:val="20"/>
              </w:rPr>
            </w:pPr>
            <w:r w:rsidRPr="000B4269">
              <w:rPr>
                <w:rFonts w:ascii="Tahoma" w:hAnsi="Tahoma" w:cs="Tahoma"/>
                <w:sz w:val="20"/>
                <w:szCs w:val="20"/>
              </w:rPr>
              <w:t>Tazewell</w:t>
            </w:r>
            <w:r w:rsidRPr="000B4269">
              <w:rPr>
                <w:rFonts w:ascii="Tahoma" w:hAnsi="Tahoma" w:cs="Tahoma"/>
                <w:spacing w:val="-12"/>
                <w:sz w:val="20"/>
                <w:szCs w:val="20"/>
              </w:rPr>
              <w:t xml:space="preserve"> </w:t>
            </w:r>
            <w:r w:rsidRPr="000B4269">
              <w:rPr>
                <w:rFonts w:ascii="Tahoma" w:hAnsi="Tahoma" w:cs="Tahoma"/>
                <w:spacing w:val="-5"/>
                <w:sz w:val="20"/>
                <w:szCs w:val="20"/>
              </w:rPr>
              <w:t>Co.</w:t>
            </w:r>
          </w:p>
        </w:tc>
        <w:tc>
          <w:tcPr>
            <w:tcW w:w="1440" w:type="dxa"/>
          </w:tcPr>
          <w:p w14:paraId="37BC0232" w14:textId="77777777" w:rsidR="008F5E53" w:rsidRPr="000B4269" w:rsidRDefault="008F5E53" w:rsidP="00CA691B">
            <w:pPr>
              <w:pStyle w:val="TableParagraph"/>
              <w:spacing w:before="0" w:line="223" w:lineRule="exact"/>
              <w:jc w:val="center"/>
              <w:rPr>
                <w:rFonts w:ascii="Tahoma" w:hAnsi="Tahoma" w:cs="Tahoma"/>
                <w:sz w:val="20"/>
                <w:szCs w:val="20"/>
              </w:rPr>
            </w:pPr>
            <w:r w:rsidRPr="000B4269">
              <w:rPr>
                <w:rFonts w:ascii="Tahoma" w:hAnsi="Tahoma" w:cs="Tahoma"/>
                <w:sz w:val="20"/>
                <w:szCs w:val="20"/>
              </w:rPr>
              <w:t>X</w:t>
            </w:r>
          </w:p>
        </w:tc>
        <w:tc>
          <w:tcPr>
            <w:tcW w:w="1459" w:type="dxa"/>
          </w:tcPr>
          <w:p w14:paraId="42AD0B09" w14:textId="77777777" w:rsidR="008F5E53" w:rsidRPr="000B4269" w:rsidRDefault="008F5E53" w:rsidP="00CA691B">
            <w:pPr>
              <w:pStyle w:val="TableParagraph"/>
              <w:spacing w:before="0"/>
              <w:jc w:val="center"/>
              <w:rPr>
                <w:rFonts w:ascii="Tahoma" w:hAnsi="Tahoma" w:cs="Tahoma"/>
                <w:sz w:val="20"/>
                <w:szCs w:val="20"/>
              </w:rPr>
            </w:pPr>
          </w:p>
        </w:tc>
      </w:tr>
      <w:tr w:rsidR="008F5E53" w:rsidRPr="000B4269" w14:paraId="27A74AC1" w14:textId="77777777" w:rsidTr="000B4269">
        <w:trPr>
          <w:trHeight w:val="486"/>
          <w:jc w:val="center"/>
        </w:trPr>
        <w:tc>
          <w:tcPr>
            <w:tcW w:w="1790" w:type="dxa"/>
          </w:tcPr>
          <w:p w14:paraId="5A2CF4D3" w14:textId="7E9B05EE" w:rsidR="008F5E53" w:rsidRPr="000B4269" w:rsidRDefault="008F5E53" w:rsidP="006B1131">
            <w:pPr>
              <w:pStyle w:val="TableParagraph"/>
              <w:spacing w:line="243" w:lineRule="exact"/>
              <w:ind w:left="75"/>
              <w:jc w:val="center"/>
              <w:rPr>
                <w:rFonts w:ascii="Tahoma" w:hAnsi="Tahoma" w:cs="Tahoma"/>
                <w:b/>
                <w:sz w:val="20"/>
                <w:szCs w:val="20"/>
              </w:rPr>
            </w:pPr>
            <w:r w:rsidRPr="000B4269">
              <w:rPr>
                <w:rFonts w:ascii="Tahoma" w:hAnsi="Tahoma" w:cs="Tahoma"/>
                <w:b/>
                <w:sz w:val="20"/>
                <w:szCs w:val="20"/>
              </w:rPr>
              <w:t>Matt Wigginton</w:t>
            </w:r>
          </w:p>
          <w:p w14:paraId="09B93AC4" w14:textId="77777777" w:rsidR="008F5E53" w:rsidRPr="000B4269" w:rsidRDefault="008F5E53" w:rsidP="006B1131">
            <w:pPr>
              <w:pStyle w:val="TableParagraph"/>
              <w:spacing w:before="0" w:line="222" w:lineRule="exact"/>
              <w:ind w:left="75"/>
              <w:jc w:val="center"/>
              <w:rPr>
                <w:rFonts w:ascii="Tahoma" w:hAnsi="Tahoma" w:cs="Tahoma"/>
                <w:sz w:val="20"/>
                <w:szCs w:val="20"/>
              </w:rPr>
            </w:pPr>
            <w:r w:rsidRPr="000B4269">
              <w:rPr>
                <w:rFonts w:ascii="Tahoma" w:hAnsi="Tahoma" w:cs="Tahoma"/>
                <w:sz w:val="20"/>
                <w:szCs w:val="20"/>
              </w:rPr>
              <w:t>Peoria</w:t>
            </w:r>
            <w:r w:rsidRPr="000B4269">
              <w:rPr>
                <w:rFonts w:ascii="Tahoma" w:hAnsi="Tahoma" w:cs="Tahoma"/>
                <w:spacing w:val="-8"/>
                <w:sz w:val="20"/>
                <w:szCs w:val="20"/>
              </w:rPr>
              <w:t xml:space="preserve"> </w:t>
            </w:r>
            <w:r w:rsidRPr="000B4269">
              <w:rPr>
                <w:rFonts w:ascii="Tahoma" w:hAnsi="Tahoma" w:cs="Tahoma"/>
                <w:spacing w:val="-2"/>
                <w:sz w:val="20"/>
                <w:szCs w:val="20"/>
              </w:rPr>
              <w:t>Heights</w:t>
            </w:r>
          </w:p>
        </w:tc>
        <w:tc>
          <w:tcPr>
            <w:tcW w:w="1260" w:type="dxa"/>
          </w:tcPr>
          <w:p w14:paraId="22102B33" w14:textId="40DD7DF0" w:rsidR="008F5E53" w:rsidRPr="000B4269" w:rsidRDefault="008F5E53" w:rsidP="00CA691B">
            <w:pPr>
              <w:pStyle w:val="TableParagraph"/>
              <w:spacing w:before="0"/>
              <w:jc w:val="center"/>
              <w:rPr>
                <w:rFonts w:ascii="Tahoma" w:hAnsi="Tahoma" w:cs="Tahoma"/>
                <w:sz w:val="20"/>
                <w:szCs w:val="20"/>
              </w:rPr>
            </w:pPr>
            <w:r w:rsidRPr="000B4269">
              <w:rPr>
                <w:rFonts w:ascii="Tahoma" w:hAnsi="Tahoma" w:cs="Tahoma"/>
                <w:sz w:val="20"/>
                <w:szCs w:val="20"/>
              </w:rPr>
              <w:t>X</w:t>
            </w:r>
          </w:p>
        </w:tc>
        <w:tc>
          <w:tcPr>
            <w:tcW w:w="1530" w:type="dxa"/>
          </w:tcPr>
          <w:p w14:paraId="61560DA1" w14:textId="6EE38887" w:rsidR="008F5E53" w:rsidRPr="000B4269" w:rsidRDefault="008F5E53" w:rsidP="00CA691B">
            <w:pPr>
              <w:pStyle w:val="TableParagraph"/>
              <w:spacing w:before="0" w:line="223" w:lineRule="exact"/>
              <w:jc w:val="center"/>
              <w:rPr>
                <w:rFonts w:ascii="Tahoma" w:hAnsi="Tahoma" w:cs="Tahoma"/>
                <w:sz w:val="20"/>
                <w:szCs w:val="20"/>
              </w:rPr>
            </w:pPr>
            <w:r w:rsidRPr="000B4269">
              <w:rPr>
                <w:rFonts w:ascii="Tahoma" w:hAnsi="Tahoma" w:cs="Tahoma"/>
                <w:sz w:val="20"/>
                <w:szCs w:val="20"/>
              </w:rPr>
              <w:t xml:space="preserve"> </w:t>
            </w:r>
          </w:p>
        </w:tc>
        <w:tc>
          <w:tcPr>
            <w:tcW w:w="1539" w:type="dxa"/>
          </w:tcPr>
          <w:p w14:paraId="3D55CBFB" w14:textId="77777777" w:rsidR="008F5E53" w:rsidRPr="000B4269" w:rsidRDefault="008F5E53" w:rsidP="006B1131">
            <w:pPr>
              <w:pStyle w:val="TableParagraph"/>
              <w:spacing w:line="243" w:lineRule="exact"/>
              <w:ind w:left="91"/>
              <w:jc w:val="center"/>
              <w:rPr>
                <w:rFonts w:ascii="Tahoma" w:hAnsi="Tahoma" w:cs="Tahoma"/>
                <w:b/>
                <w:sz w:val="20"/>
                <w:szCs w:val="20"/>
              </w:rPr>
            </w:pPr>
            <w:r w:rsidRPr="000B4269">
              <w:rPr>
                <w:rFonts w:ascii="Tahoma" w:hAnsi="Tahoma" w:cs="Tahoma"/>
                <w:b/>
                <w:sz w:val="20"/>
                <w:szCs w:val="20"/>
              </w:rPr>
              <w:t>Greg</w:t>
            </w:r>
            <w:r w:rsidRPr="000B4269">
              <w:rPr>
                <w:rFonts w:ascii="Tahoma" w:hAnsi="Tahoma" w:cs="Tahoma"/>
                <w:b/>
                <w:spacing w:val="-4"/>
                <w:sz w:val="20"/>
                <w:szCs w:val="20"/>
              </w:rPr>
              <w:t xml:space="preserve"> </w:t>
            </w:r>
            <w:r w:rsidRPr="000B4269">
              <w:rPr>
                <w:rFonts w:ascii="Tahoma" w:hAnsi="Tahoma" w:cs="Tahoma"/>
                <w:b/>
                <w:spacing w:val="-2"/>
                <w:sz w:val="20"/>
                <w:szCs w:val="20"/>
              </w:rPr>
              <w:t>Menold</w:t>
            </w:r>
          </w:p>
          <w:p w14:paraId="1F7F24A4" w14:textId="77777777" w:rsidR="008F5E53" w:rsidRPr="000B4269" w:rsidRDefault="008F5E53" w:rsidP="006B1131">
            <w:pPr>
              <w:pStyle w:val="TableParagraph"/>
              <w:spacing w:before="0" w:line="222" w:lineRule="exact"/>
              <w:ind w:left="91"/>
              <w:jc w:val="center"/>
              <w:rPr>
                <w:rFonts w:ascii="Tahoma" w:hAnsi="Tahoma" w:cs="Tahoma"/>
                <w:sz w:val="20"/>
                <w:szCs w:val="20"/>
              </w:rPr>
            </w:pPr>
            <w:r w:rsidRPr="000B4269">
              <w:rPr>
                <w:rFonts w:ascii="Tahoma" w:hAnsi="Tahoma" w:cs="Tahoma"/>
                <w:sz w:val="20"/>
                <w:szCs w:val="20"/>
              </w:rPr>
              <w:t>Tazewell</w:t>
            </w:r>
            <w:r w:rsidRPr="000B4269">
              <w:rPr>
                <w:rFonts w:ascii="Tahoma" w:hAnsi="Tahoma" w:cs="Tahoma"/>
                <w:spacing w:val="-12"/>
                <w:sz w:val="20"/>
                <w:szCs w:val="20"/>
              </w:rPr>
              <w:t xml:space="preserve"> </w:t>
            </w:r>
            <w:r w:rsidRPr="000B4269">
              <w:rPr>
                <w:rFonts w:ascii="Tahoma" w:hAnsi="Tahoma" w:cs="Tahoma"/>
                <w:spacing w:val="-5"/>
                <w:sz w:val="20"/>
                <w:szCs w:val="20"/>
              </w:rPr>
              <w:t>Co.</w:t>
            </w:r>
          </w:p>
        </w:tc>
        <w:tc>
          <w:tcPr>
            <w:tcW w:w="1440" w:type="dxa"/>
          </w:tcPr>
          <w:p w14:paraId="6BAD73DA" w14:textId="77777777" w:rsidR="008F5E53" w:rsidRPr="000B4269" w:rsidRDefault="008F5E53" w:rsidP="00CA691B">
            <w:pPr>
              <w:pStyle w:val="TableParagraph"/>
              <w:spacing w:before="0" w:line="223" w:lineRule="exact"/>
              <w:jc w:val="center"/>
              <w:rPr>
                <w:rFonts w:ascii="Tahoma" w:hAnsi="Tahoma" w:cs="Tahoma"/>
                <w:sz w:val="20"/>
                <w:szCs w:val="20"/>
              </w:rPr>
            </w:pPr>
            <w:r w:rsidRPr="000B4269">
              <w:rPr>
                <w:rFonts w:ascii="Tahoma" w:hAnsi="Tahoma" w:cs="Tahoma"/>
                <w:sz w:val="20"/>
                <w:szCs w:val="20"/>
              </w:rPr>
              <w:t>X</w:t>
            </w:r>
          </w:p>
        </w:tc>
        <w:tc>
          <w:tcPr>
            <w:tcW w:w="1459" w:type="dxa"/>
          </w:tcPr>
          <w:p w14:paraId="78426EF3" w14:textId="77777777" w:rsidR="008F5E53" w:rsidRPr="000B4269" w:rsidRDefault="008F5E53" w:rsidP="00CA691B">
            <w:pPr>
              <w:pStyle w:val="TableParagraph"/>
              <w:spacing w:before="0"/>
              <w:jc w:val="center"/>
              <w:rPr>
                <w:rFonts w:ascii="Tahoma" w:hAnsi="Tahoma" w:cs="Tahoma"/>
                <w:sz w:val="20"/>
                <w:szCs w:val="20"/>
              </w:rPr>
            </w:pPr>
          </w:p>
        </w:tc>
      </w:tr>
      <w:tr w:rsidR="008F5E53" w:rsidRPr="000B4269" w14:paraId="402A741F" w14:textId="77777777" w:rsidTr="000B4269">
        <w:trPr>
          <w:trHeight w:val="488"/>
          <w:jc w:val="center"/>
        </w:trPr>
        <w:tc>
          <w:tcPr>
            <w:tcW w:w="1790" w:type="dxa"/>
          </w:tcPr>
          <w:p w14:paraId="57EB85EF" w14:textId="77777777" w:rsidR="008F5E53" w:rsidRPr="000B4269" w:rsidRDefault="008F5E53" w:rsidP="006B1131">
            <w:pPr>
              <w:pStyle w:val="TableParagraph"/>
              <w:ind w:left="75"/>
              <w:jc w:val="center"/>
              <w:rPr>
                <w:rFonts w:ascii="Tahoma" w:hAnsi="Tahoma" w:cs="Tahoma"/>
                <w:b/>
                <w:sz w:val="20"/>
                <w:szCs w:val="20"/>
              </w:rPr>
            </w:pPr>
            <w:r w:rsidRPr="000B4269">
              <w:rPr>
                <w:rFonts w:ascii="Tahoma" w:hAnsi="Tahoma" w:cs="Tahoma"/>
                <w:b/>
                <w:sz w:val="20"/>
                <w:szCs w:val="20"/>
              </w:rPr>
              <w:t>Mary</w:t>
            </w:r>
            <w:r w:rsidRPr="000B4269">
              <w:rPr>
                <w:rFonts w:ascii="Tahoma" w:hAnsi="Tahoma" w:cs="Tahoma"/>
                <w:b/>
                <w:spacing w:val="-4"/>
                <w:sz w:val="20"/>
                <w:szCs w:val="20"/>
              </w:rPr>
              <w:t xml:space="preserve"> </w:t>
            </w:r>
            <w:r w:rsidRPr="000B4269">
              <w:rPr>
                <w:rFonts w:ascii="Tahoma" w:hAnsi="Tahoma" w:cs="Tahoma"/>
                <w:b/>
                <w:spacing w:val="-2"/>
                <w:sz w:val="20"/>
                <w:szCs w:val="20"/>
              </w:rPr>
              <w:t>Burress</w:t>
            </w:r>
          </w:p>
          <w:p w14:paraId="017E0808" w14:textId="77777777" w:rsidR="008F5E53" w:rsidRPr="000B4269" w:rsidRDefault="008F5E53" w:rsidP="006B1131">
            <w:pPr>
              <w:pStyle w:val="TableParagraph"/>
              <w:spacing w:line="223" w:lineRule="exact"/>
              <w:ind w:left="75"/>
              <w:jc w:val="center"/>
              <w:rPr>
                <w:rFonts w:ascii="Tahoma" w:hAnsi="Tahoma" w:cs="Tahoma"/>
                <w:sz w:val="20"/>
                <w:szCs w:val="20"/>
              </w:rPr>
            </w:pPr>
            <w:r w:rsidRPr="000B4269">
              <w:rPr>
                <w:rFonts w:ascii="Tahoma" w:hAnsi="Tahoma" w:cs="Tahoma"/>
                <w:sz w:val="20"/>
                <w:szCs w:val="20"/>
              </w:rPr>
              <w:t>City</w:t>
            </w:r>
            <w:r w:rsidRPr="000B4269">
              <w:rPr>
                <w:rFonts w:ascii="Tahoma" w:hAnsi="Tahoma" w:cs="Tahoma"/>
                <w:spacing w:val="-3"/>
                <w:sz w:val="20"/>
                <w:szCs w:val="20"/>
              </w:rPr>
              <w:t xml:space="preserve"> </w:t>
            </w:r>
            <w:r w:rsidRPr="000B4269">
              <w:rPr>
                <w:rFonts w:ascii="Tahoma" w:hAnsi="Tahoma" w:cs="Tahoma"/>
                <w:sz w:val="20"/>
                <w:szCs w:val="20"/>
              </w:rPr>
              <w:t>of</w:t>
            </w:r>
            <w:r w:rsidRPr="000B4269">
              <w:rPr>
                <w:rFonts w:ascii="Tahoma" w:hAnsi="Tahoma" w:cs="Tahoma"/>
                <w:spacing w:val="-4"/>
                <w:sz w:val="20"/>
                <w:szCs w:val="20"/>
              </w:rPr>
              <w:t xml:space="preserve"> </w:t>
            </w:r>
            <w:r w:rsidRPr="000B4269">
              <w:rPr>
                <w:rFonts w:ascii="Tahoma" w:hAnsi="Tahoma" w:cs="Tahoma"/>
                <w:spacing w:val="-2"/>
                <w:sz w:val="20"/>
                <w:szCs w:val="20"/>
              </w:rPr>
              <w:t>Pekin</w:t>
            </w:r>
          </w:p>
        </w:tc>
        <w:tc>
          <w:tcPr>
            <w:tcW w:w="1260" w:type="dxa"/>
          </w:tcPr>
          <w:p w14:paraId="5B06C517" w14:textId="77777777" w:rsidR="008F5E53" w:rsidRPr="000B4269" w:rsidRDefault="008F5E53" w:rsidP="00CA691B">
            <w:pPr>
              <w:pStyle w:val="TableParagraph"/>
              <w:spacing w:before="0"/>
              <w:jc w:val="center"/>
              <w:rPr>
                <w:rFonts w:ascii="Tahoma" w:hAnsi="Tahoma" w:cs="Tahoma"/>
                <w:sz w:val="20"/>
                <w:szCs w:val="20"/>
              </w:rPr>
            </w:pPr>
          </w:p>
        </w:tc>
        <w:tc>
          <w:tcPr>
            <w:tcW w:w="1530" w:type="dxa"/>
          </w:tcPr>
          <w:p w14:paraId="2DC3E750" w14:textId="77777777" w:rsidR="008F5E53" w:rsidRPr="000B4269" w:rsidRDefault="008F5E53" w:rsidP="00CA691B">
            <w:pPr>
              <w:pStyle w:val="TableParagraph"/>
              <w:spacing w:before="0" w:line="223" w:lineRule="exact"/>
              <w:jc w:val="center"/>
              <w:rPr>
                <w:rFonts w:ascii="Tahoma" w:hAnsi="Tahoma" w:cs="Tahoma"/>
                <w:sz w:val="20"/>
                <w:szCs w:val="20"/>
              </w:rPr>
            </w:pPr>
            <w:r w:rsidRPr="000B4269">
              <w:rPr>
                <w:rFonts w:ascii="Tahoma" w:hAnsi="Tahoma" w:cs="Tahoma"/>
                <w:sz w:val="20"/>
                <w:szCs w:val="20"/>
              </w:rPr>
              <w:t>X</w:t>
            </w:r>
          </w:p>
        </w:tc>
        <w:tc>
          <w:tcPr>
            <w:tcW w:w="1539" w:type="dxa"/>
          </w:tcPr>
          <w:p w14:paraId="4F8DB2D7" w14:textId="77777777" w:rsidR="008F5E53" w:rsidRPr="000B4269" w:rsidRDefault="008F5E53" w:rsidP="006B1131">
            <w:pPr>
              <w:pStyle w:val="TableParagraph"/>
              <w:ind w:left="91"/>
              <w:jc w:val="center"/>
              <w:rPr>
                <w:rFonts w:ascii="Tahoma" w:hAnsi="Tahoma" w:cs="Tahoma"/>
                <w:b/>
                <w:sz w:val="20"/>
                <w:szCs w:val="20"/>
              </w:rPr>
            </w:pPr>
            <w:r w:rsidRPr="000B4269">
              <w:rPr>
                <w:rFonts w:ascii="Tahoma" w:hAnsi="Tahoma" w:cs="Tahoma"/>
                <w:b/>
                <w:sz w:val="20"/>
                <w:szCs w:val="20"/>
              </w:rPr>
              <w:t>Don</w:t>
            </w:r>
            <w:r w:rsidRPr="000B4269">
              <w:rPr>
                <w:rFonts w:ascii="Tahoma" w:hAnsi="Tahoma" w:cs="Tahoma"/>
                <w:b/>
                <w:spacing w:val="-4"/>
                <w:sz w:val="20"/>
                <w:szCs w:val="20"/>
              </w:rPr>
              <w:t xml:space="preserve"> Knox</w:t>
            </w:r>
          </w:p>
          <w:p w14:paraId="0A12C697" w14:textId="77777777" w:rsidR="008F5E53" w:rsidRPr="000B4269" w:rsidRDefault="008F5E53" w:rsidP="006B1131">
            <w:pPr>
              <w:pStyle w:val="TableParagraph"/>
              <w:spacing w:line="223" w:lineRule="exact"/>
              <w:ind w:left="91"/>
              <w:jc w:val="center"/>
              <w:rPr>
                <w:rFonts w:ascii="Tahoma" w:hAnsi="Tahoma" w:cs="Tahoma"/>
                <w:sz w:val="20"/>
                <w:szCs w:val="20"/>
              </w:rPr>
            </w:pPr>
            <w:r w:rsidRPr="000B4269">
              <w:rPr>
                <w:rFonts w:ascii="Tahoma" w:hAnsi="Tahoma" w:cs="Tahoma"/>
                <w:spacing w:val="-2"/>
                <w:sz w:val="20"/>
                <w:szCs w:val="20"/>
              </w:rPr>
              <w:t>CityLink</w:t>
            </w:r>
          </w:p>
        </w:tc>
        <w:tc>
          <w:tcPr>
            <w:tcW w:w="1440" w:type="dxa"/>
          </w:tcPr>
          <w:p w14:paraId="0D59323A" w14:textId="1ED224EE" w:rsidR="008F5E53" w:rsidRPr="000B4269" w:rsidRDefault="008F5E53" w:rsidP="00CA691B">
            <w:pPr>
              <w:pStyle w:val="TableParagraph"/>
              <w:spacing w:before="0"/>
              <w:jc w:val="center"/>
              <w:rPr>
                <w:rFonts w:ascii="Tahoma" w:hAnsi="Tahoma" w:cs="Tahoma"/>
                <w:sz w:val="20"/>
                <w:szCs w:val="20"/>
              </w:rPr>
            </w:pPr>
            <w:r w:rsidRPr="000B4269">
              <w:rPr>
                <w:rFonts w:ascii="Tahoma" w:hAnsi="Tahoma" w:cs="Tahoma"/>
                <w:sz w:val="20"/>
                <w:szCs w:val="20"/>
              </w:rPr>
              <w:t xml:space="preserve"> </w:t>
            </w:r>
          </w:p>
        </w:tc>
        <w:tc>
          <w:tcPr>
            <w:tcW w:w="1459" w:type="dxa"/>
          </w:tcPr>
          <w:p w14:paraId="31E8845B" w14:textId="7EDF7023" w:rsidR="008F5E53" w:rsidRPr="000B4269" w:rsidRDefault="008F5E53" w:rsidP="00CA691B">
            <w:pPr>
              <w:pStyle w:val="TableParagraph"/>
              <w:spacing w:before="0" w:line="223" w:lineRule="exact"/>
              <w:jc w:val="center"/>
              <w:rPr>
                <w:rFonts w:ascii="Tahoma" w:hAnsi="Tahoma" w:cs="Tahoma"/>
                <w:sz w:val="20"/>
                <w:szCs w:val="20"/>
              </w:rPr>
            </w:pPr>
            <w:r w:rsidRPr="000B4269">
              <w:rPr>
                <w:rFonts w:ascii="Tahoma" w:hAnsi="Tahoma" w:cs="Tahoma"/>
                <w:sz w:val="20"/>
                <w:szCs w:val="20"/>
              </w:rPr>
              <w:t xml:space="preserve"> X</w:t>
            </w:r>
          </w:p>
        </w:tc>
      </w:tr>
      <w:tr w:rsidR="008F5E53" w:rsidRPr="000B4269" w14:paraId="782D5D6C" w14:textId="77777777" w:rsidTr="000B4269">
        <w:trPr>
          <w:trHeight w:val="488"/>
          <w:jc w:val="center"/>
        </w:trPr>
        <w:tc>
          <w:tcPr>
            <w:tcW w:w="1790" w:type="dxa"/>
          </w:tcPr>
          <w:p w14:paraId="37B593AB" w14:textId="6CB92871" w:rsidR="008F5E53" w:rsidRPr="000B4269" w:rsidRDefault="0070074D" w:rsidP="006B1131">
            <w:pPr>
              <w:pStyle w:val="TableParagraph"/>
              <w:ind w:left="75"/>
              <w:jc w:val="center"/>
              <w:rPr>
                <w:rFonts w:ascii="Tahoma" w:hAnsi="Tahoma" w:cs="Tahoma"/>
                <w:b/>
                <w:sz w:val="20"/>
                <w:szCs w:val="20"/>
              </w:rPr>
            </w:pPr>
            <w:r>
              <w:rPr>
                <w:rFonts w:ascii="Tahoma" w:hAnsi="Tahoma" w:cs="Tahoma"/>
                <w:b/>
                <w:sz w:val="20"/>
                <w:szCs w:val="20"/>
              </w:rPr>
              <w:t>Lilija Stevens</w:t>
            </w:r>
          </w:p>
          <w:p w14:paraId="4BEEC8C2" w14:textId="77777777" w:rsidR="008F5E53" w:rsidRPr="000B4269" w:rsidRDefault="008F5E53" w:rsidP="006B1131">
            <w:pPr>
              <w:pStyle w:val="TableParagraph"/>
              <w:spacing w:line="223" w:lineRule="exact"/>
              <w:ind w:left="75"/>
              <w:jc w:val="center"/>
              <w:rPr>
                <w:rFonts w:ascii="Tahoma" w:hAnsi="Tahoma" w:cs="Tahoma"/>
                <w:sz w:val="20"/>
                <w:szCs w:val="20"/>
              </w:rPr>
            </w:pPr>
            <w:r w:rsidRPr="000B4269">
              <w:rPr>
                <w:rFonts w:ascii="Tahoma" w:hAnsi="Tahoma" w:cs="Tahoma"/>
                <w:spacing w:val="-2"/>
                <w:sz w:val="20"/>
                <w:szCs w:val="20"/>
              </w:rPr>
              <w:t>Washington</w:t>
            </w:r>
          </w:p>
        </w:tc>
        <w:tc>
          <w:tcPr>
            <w:tcW w:w="1260" w:type="dxa"/>
          </w:tcPr>
          <w:p w14:paraId="229898D0" w14:textId="78C2721C" w:rsidR="008F5E53" w:rsidRPr="000B4269" w:rsidRDefault="007E3BE8"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c>
          <w:tcPr>
            <w:tcW w:w="1530" w:type="dxa"/>
          </w:tcPr>
          <w:p w14:paraId="532B3156" w14:textId="56A0A73D" w:rsidR="008F5E53" w:rsidRPr="000B4269" w:rsidRDefault="007E3BE8" w:rsidP="00CA691B">
            <w:pPr>
              <w:pStyle w:val="TableParagraph"/>
              <w:spacing w:before="0" w:line="223" w:lineRule="exact"/>
              <w:jc w:val="center"/>
              <w:rPr>
                <w:rFonts w:ascii="Tahoma" w:hAnsi="Tahoma" w:cs="Tahoma"/>
                <w:sz w:val="20"/>
                <w:szCs w:val="20"/>
              </w:rPr>
            </w:pPr>
            <w:r>
              <w:rPr>
                <w:rFonts w:ascii="Tahoma" w:hAnsi="Tahoma" w:cs="Tahoma"/>
                <w:sz w:val="20"/>
                <w:szCs w:val="20"/>
              </w:rPr>
              <w:t>X</w:t>
            </w:r>
          </w:p>
        </w:tc>
        <w:tc>
          <w:tcPr>
            <w:tcW w:w="1539" w:type="dxa"/>
          </w:tcPr>
          <w:p w14:paraId="3B109EE9" w14:textId="77777777" w:rsidR="008F5E53" w:rsidRPr="000B4269" w:rsidRDefault="008F5E53" w:rsidP="006B1131">
            <w:pPr>
              <w:pStyle w:val="TableParagraph"/>
              <w:ind w:left="91" w:right="3"/>
              <w:jc w:val="center"/>
              <w:rPr>
                <w:rFonts w:ascii="Tahoma" w:hAnsi="Tahoma" w:cs="Tahoma"/>
                <w:b/>
                <w:sz w:val="20"/>
                <w:szCs w:val="20"/>
              </w:rPr>
            </w:pPr>
            <w:r w:rsidRPr="000B4269">
              <w:rPr>
                <w:rFonts w:ascii="Tahoma" w:hAnsi="Tahoma" w:cs="Tahoma"/>
                <w:b/>
                <w:sz w:val="20"/>
                <w:szCs w:val="20"/>
              </w:rPr>
              <w:t>Karen</w:t>
            </w:r>
            <w:r w:rsidRPr="000B4269">
              <w:rPr>
                <w:rFonts w:ascii="Tahoma" w:hAnsi="Tahoma" w:cs="Tahoma"/>
                <w:b/>
                <w:spacing w:val="-4"/>
                <w:sz w:val="20"/>
                <w:szCs w:val="20"/>
              </w:rPr>
              <w:t xml:space="preserve"> </w:t>
            </w:r>
            <w:r w:rsidRPr="000B4269">
              <w:rPr>
                <w:rFonts w:ascii="Tahoma" w:hAnsi="Tahoma" w:cs="Tahoma"/>
                <w:b/>
                <w:spacing w:val="-2"/>
                <w:sz w:val="20"/>
                <w:szCs w:val="20"/>
              </w:rPr>
              <w:t>Dvorsky</w:t>
            </w:r>
          </w:p>
          <w:p w14:paraId="07AD355A" w14:textId="77777777" w:rsidR="008F5E53" w:rsidRPr="000B4269" w:rsidRDefault="008F5E53" w:rsidP="006B1131">
            <w:pPr>
              <w:pStyle w:val="TableParagraph"/>
              <w:spacing w:line="223" w:lineRule="exact"/>
              <w:ind w:left="91" w:right="3"/>
              <w:jc w:val="center"/>
              <w:rPr>
                <w:rFonts w:ascii="Tahoma" w:hAnsi="Tahoma" w:cs="Tahoma"/>
                <w:sz w:val="20"/>
                <w:szCs w:val="20"/>
              </w:rPr>
            </w:pPr>
            <w:r w:rsidRPr="000B4269">
              <w:rPr>
                <w:rFonts w:ascii="Tahoma" w:hAnsi="Tahoma" w:cs="Tahoma"/>
                <w:spacing w:val="-4"/>
                <w:sz w:val="20"/>
                <w:szCs w:val="20"/>
              </w:rPr>
              <w:t>IDOT</w:t>
            </w:r>
          </w:p>
        </w:tc>
        <w:tc>
          <w:tcPr>
            <w:tcW w:w="1440" w:type="dxa"/>
          </w:tcPr>
          <w:p w14:paraId="1AE475F8" w14:textId="3E1F21F2" w:rsidR="008F5E53" w:rsidRPr="000B4269" w:rsidRDefault="0070074D" w:rsidP="00CA691B">
            <w:pPr>
              <w:pStyle w:val="TableParagraph"/>
              <w:spacing w:before="0" w:line="223" w:lineRule="exact"/>
              <w:jc w:val="center"/>
              <w:rPr>
                <w:rFonts w:ascii="Tahoma" w:hAnsi="Tahoma" w:cs="Tahoma"/>
                <w:sz w:val="20"/>
                <w:szCs w:val="20"/>
              </w:rPr>
            </w:pPr>
            <w:r>
              <w:rPr>
                <w:rFonts w:ascii="Tahoma" w:hAnsi="Tahoma" w:cs="Tahoma"/>
                <w:sz w:val="20"/>
                <w:szCs w:val="20"/>
              </w:rPr>
              <w:t>X</w:t>
            </w:r>
            <w:r w:rsidR="008F5E53" w:rsidRPr="000B4269">
              <w:rPr>
                <w:rFonts w:ascii="Tahoma" w:hAnsi="Tahoma" w:cs="Tahoma"/>
                <w:sz w:val="20"/>
                <w:szCs w:val="20"/>
              </w:rPr>
              <w:t xml:space="preserve"> </w:t>
            </w:r>
          </w:p>
        </w:tc>
        <w:tc>
          <w:tcPr>
            <w:tcW w:w="1459" w:type="dxa"/>
          </w:tcPr>
          <w:p w14:paraId="498E6E61" w14:textId="21F7E529" w:rsidR="008F5E53" w:rsidRPr="000B4269" w:rsidRDefault="0070074D" w:rsidP="00CA691B">
            <w:pPr>
              <w:pStyle w:val="TableParagraph"/>
              <w:spacing w:before="0"/>
              <w:jc w:val="center"/>
              <w:rPr>
                <w:rFonts w:ascii="Tahoma" w:hAnsi="Tahoma" w:cs="Tahoma"/>
                <w:sz w:val="20"/>
                <w:szCs w:val="20"/>
              </w:rPr>
            </w:pPr>
            <w:r>
              <w:rPr>
                <w:rFonts w:ascii="Tahoma" w:hAnsi="Tahoma" w:cs="Tahoma"/>
                <w:sz w:val="20"/>
                <w:szCs w:val="20"/>
              </w:rPr>
              <w:t xml:space="preserve"> </w:t>
            </w:r>
          </w:p>
        </w:tc>
      </w:tr>
      <w:tr w:rsidR="008F5E53" w:rsidRPr="000B4269" w14:paraId="6BA32B6E" w14:textId="77777777" w:rsidTr="000B4269">
        <w:trPr>
          <w:trHeight w:val="488"/>
          <w:jc w:val="center"/>
        </w:trPr>
        <w:tc>
          <w:tcPr>
            <w:tcW w:w="1790" w:type="dxa"/>
          </w:tcPr>
          <w:p w14:paraId="7F65DE6F" w14:textId="77777777" w:rsidR="008F5E53" w:rsidRPr="000B4269" w:rsidRDefault="008F5E53" w:rsidP="006B1131">
            <w:pPr>
              <w:pStyle w:val="TableParagraph"/>
              <w:ind w:left="75"/>
              <w:jc w:val="center"/>
              <w:rPr>
                <w:rFonts w:ascii="Tahoma" w:hAnsi="Tahoma" w:cs="Tahoma"/>
                <w:b/>
                <w:sz w:val="20"/>
                <w:szCs w:val="20"/>
              </w:rPr>
            </w:pPr>
            <w:r w:rsidRPr="000B4269">
              <w:rPr>
                <w:rFonts w:ascii="Tahoma" w:hAnsi="Tahoma" w:cs="Tahoma"/>
                <w:b/>
                <w:sz w:val="20"/>
                <w:szCs w:val="20"/>
              </w:rPr>
              <w:t>James</w:t>
            </w:r>
            <w:r w:rsidRPr="000B4269">
              <w:rPr>
                <w:rFonts w:ascii="Tahoma" w:hAnsi="Tahoma" w:cs="Tahoma"/>
                <w:b/>
                <w:spacing w:val="-4"/>
                <w:sz w:val="20"/>
                <w:szCs w:val="20"/>
              </w:rPr>
              <w:t xml:space="preserve"> </w:t>
            </w:r>
            <w:r w:rsidRPr="000B4269">
              <w:rPr>
                <w:rFonts w:ascii="Tahoma" w:hAnsi="Tahoma" w:cs="Tahoma"/>
                <w:b/>
                <w:spacing w:val="-2"/>
                <w:sz w:val="20"/>
                <w:szCs w:val="20"/>
              </w:rPr>
              <w:t>Dillon</w:t>
            </w:r>
          </w:p>
          <w:p w14:paraId="02133F3D" w14:textId="77777777" w:rsidR="008F5E53" w:rsidRPr="000B4269" w:rsidRDefault="008F5E53" w:rsidP="006B1131">
            <w:pPr>
              <w:pStyle w:val="TableParagraph"/>
              <w:spacing w:line="223" w:lineRule="exact"/>
              <w:ind w:left="75"/>
              <w:jc w:val="center"/>
              <w:rPr>
                <w:rFonts w:ascii="Tahoma" w:hAnsi="Tahoma" w:cs="Tahoma"/>
                <w:sz w:val="20"/>
                <w:szCs w:val="20"/>
              </w:rPr>
            </w:pPr>
            <w:r w:rsidRPr="000B4269">
              <w:rPr>
                <w:rFonts w:ascii="Tahoma" w:hAnsi="Tahoma" w:cs="Tahoma"/>
                <w:sz w:val="20"/>
                <w:szCs w:val="20"/>
              </w:rPr>
              <w:t>West</w:t>
            </w:r>
            <w:r w:rsidRPr="000B4269">
              <w:rPr>
                <w:rFonts w:ascii="Tahoma" w:hAnsi="Tahoma" w:cs="Tahoma"/>
                <w:spacing w:val="-5"/>
                <w:sz w:val="20"/>
                <w:szCs w:val="20"/>
              </w:rPr>
              <w:t xml:space="preserve"> </w:t>
            </w:r>
            <w:r w:rsidRPr="000B4269">
              <w:rPr>
                <w:rFonts w:ascii="Tahoma" w:hAnsi="Tahoma" w:cs="Tahoma"/>
                <w:spacing w:val="-2"/>
                <w:sz w:val="20"/>
                <w:szCs w:val="20"/>
              </w:rPr>
              <w:t>Peoria</w:t>
            </w:r>
          </w:p>
        </w:tc>
        <w:tc>
          <w:tcPr>
            <w:tcW w:w="1260" w:type="dxa"/>
          </w:tcPr>
          <w:p w14:paraId="376DC4D4" w14:textId="4DC4C15C" w:rsidR="008F5E53" w:rsidRPr="000B4269" w:rsidRDefault="00CD552A" w:rsidP="00CA691B">
            <w:pPr>
              <w:pStyle w:val="TableParagraph"/>
              <w:spacing w:before="0" w:line="223" w:lineRule="exact"/>
              <w:jc w:val="center"/>
              <w:rPr>
                <w:rFonts w:ascii="Tahoma" w:hAnsi="Tahoma" w:cs="Tahoma"/>
                <w:sz w:val="20"/>
                <w:szCs w:val="20"/>
              </w:rPr>
            </w:pPr>
            <w:r>
              <w:rPr>
                <w:rFonts w:ascii="Tahoma" w:hAnsi="Tahoma" w:cs="Tahoma"/>
                <w:sz w:val="20"/>
                <w:szCs w:val="20"/>
              </w:rPr>
              <w:t xml:space="preserve"> </w:t>
            </w:r>
            <w:r w:rsidR="0070074D">
              <w:rPr>
                <w:rFonts w:ascii="Tahoma" w:hAnsi="Tahoma" w:cs="Tahoma"/>
                <w:sz w:val="20"/>
                <w:szCs w:val="20"/>
              </w:rPr>
              <w:t>X</w:t>
            </w:r>
          </w:p>
        </w:tc>
        <w:tc>
          <w:tcPr>
            <w:tcW w:w="1530" w:type="dxa"/>
          </w:tcPr>
          <w:p w14:paraId="0924BF4E" w14:textId="0CF22AD0" w:rsidR="008F5E53" w:rsidRPr="000B4269" w:rsidRDefault="008F5E53" w:rsidP="00CA691B">
            <w:pPr>
              <w:pStyle w:val="TableParagraph"/>
              <w:spacing w:before="0"/>
              <w:jc w:val="center"/>
              <w:rPr>
                <w:rFonts w:ascii="Tahoma" w:hAnsi="Tahoma" w:cs="Tahoma"/>
                <w:sz w:val="20"/>
                <w:szCs w:val="20"/>
              </w:rPr>
            </w:pPr>
          </w:p>
        </w:tc>
        <w:tc>
          <w:tcPr>
            <w:tcW w:w="1539" w:type="dxa"/>
          </w:tcPr>
          <w:p w14:paraId="61CBC5FC" w14:textId="77777777" w:rsidR="008F5E53" w:rsidRPr="000B4269" w:rsidRDefault="008F5E53" w:rsidP="006B1131">
            <w:pPr>
              <w:pStyle w:val="TableParagraph"/>
              <w:spacing w:before="0"/>
              <w:ind w:left="91"/>
              <w:jc w:val="center"/>
              <w:rPr>
                <w:rFonts w:ascii="Tahoma" w:hAnsi="Tahoma" w:cs="Tahoma"/>
                <w:sz w:val="20"/>
                <w:szCs w:val="20"/>
              </w:rPr>
            </w:pPr>
          </w:p>
        </w:tc>
        <w:tc>
          <w:tcPr>
            <w:tcW w:w="1440" w:type="dxa"/>
          </w:tcPr>
          <w:p w14:paraId="61774CA8" w14:textId="77777777" w:rsidR="008F5E53" w:rsidRPr="000B4269" w:rsidRDefault="008F5E53" w:rsidP="00CA691B">
            <w:pPr>
              <w:pStyle w:val="TableParagraph"/>
              <w:spacing w:before="0"/>
              <w:jc w:val="center"/>
              <w:rPr>
                <w:rFonts w:ascii="Tahoma" w:hAnsi="Tahoma" w:cs="Tahoma"/>
                <w:sz w:val="20"/>
                <w:szCs w:val="20"/>
              </w:rPr>
            </w:pPr>
          </w:p>
        </w:tc>
        <w:tc>
          <w:tcPr>
            <w:tcW w:w="1459" w:type="dxa"/>
          </w:tcPr>
          <w:p w14:paraId="38C4A964" w14:textId="77777777" w:rsidR="008F5E53" w:rsidRPr="000B4269" w:rsidRDefault="008F5E53" w:rsidP="00CA691B">
            <w:pPr>
              <w:pStyle w:val="TableParagraph"/>
              <w:spacing w:before="0"/>
              <w:jc w:val="center"/>
              <w:rPr>
                <w:rFonts w:ascii="Tahoma" w:hAnsi="Tahoma" w:cs="Tahoma"/>
                <w:sz w:val="20"/>
                <w:szCs w:val="20"/>
              </w:rPr>
            </w:pPr>
          </w:p>
        </w:tc>
      </w:tr>
    </w:tbl>
    <w:p w14:paraId="6DC60D73" w14:textId="77777777" w:rsidR="008F5E53" w:rsidRPr="000B4269" w:rsidRDefault="008F5E53" w:rsidP="008F5E53">
      <w:pPr>
        <w:ind w:left="540"/>
        <w:rPr>
          <w:rFonts w:ascii="Tahoma" w:hAnsi="Tahoma" w:cs="Tahoma"/>
          <w:sz w:val="20"/>
          <w:szCs w:val="20"/>
        </w:rPr>
      </w:pPr>
      <w:r w:rsidRPr="000B4269">
        <w:rPr>
          <w:rFonts w:ascii="Tahoma" w:hAnsi="Tahoma" w:cs="Tahoma"/>
          <w:sz w:val="20"/>
          <w:szCs w:val="20"/>
        </w:rPr>
        <w:t>~ = Virtual participant</w:t>
      </w:r>
    </w:p>
    <w:p w14:paraId="61FEE398" w14:textId="69936CAB" w:rsidR="008F5E53" w:rsidRPr="000B4269" w:rsidRDefault="008F5E53" w:rsidP="008F5E53">
      <w:pPr>
        <w:ind w:left="540"/>
        <w:rPr>
          <w:rFonts w:ascii="Tahoma" w:hAnsi="Tahoma" w:cs="Tahoma"/>
          <w:sz w:val="20"/>
          <w:szCs w:val="20"/>
        </w:rPr>
      </w:pPr>
      <w:r w:rsidRPr="000B4269">
        <w:rPr>
          <w:rFonts w:ascii="Tahoma" w:hAnsi="Tahoma" w:cs="Tahoma"/>
          <w:sz w:val="20"/>
          <w:szCs w:val="20"/>
        </w:rPr>
        <w:t>Also Present: Ray Lees, Rebecca Eisele, Eric Miller, Michael Bruner,</w:t>
      </w:r>
      <w:r w:rsidRPr="000B4269">
        <w:rPr>
          <w:rFonts w:ascii="Tahoma" w:hAnsi="Tahoma" w:cs="Tahoma"/>
          <w:spacing w:val="19"/>
          <w:sz w:val="20"/>
          <w:szCs w:val="20"/>
        </w:rPr>
        <w:t xml:space="preserve"> </w:t>
      </w:r>
      <w:r w:rsidRPr="000B4269">
        <w:rPr>
          <w:rFonts w:ascii="Tahoma" w:hAnsi="Tahoma" w:cs="Tahoma"/>
          <w:sz w:val="20"/>
          <w:szCs w:val="20"/>
        </w:rPr>
        <w:t>Isaiah Hageman, Else Hayes</w:t>
      </w:r>
      <w:r w:rsidR="007E3BE8">
        <w:rPr>
          <w:rFonts w:ascii="Tahoma" w:hAnsi="Tahoma" w:cs="Tahoma"/>
          <w:sz w:val="20"/>
          <w:szCs w:val="20"/>
        </w:rPr>
        <w:t>, Adam Crutcher, Gavin Hunt</w:t>
      </w:r>
      <w:r w:rsidRPr="000B4269">
        <w:rPr>
          <w:rFonts w:ascii="Tahoma" w:hAnsi="Tahoma" w:cs="Tahoma"/>
          <w:sz w:val="20"/>
          <w:szCs w:val="20"/>
        </w:rPr>
        <w:t xml:space="preserve"> and Lori Reynolds, TCRPC;</w:t>
      </w:r>
      <w:r w:rsidR="007E3BE8">
        <w:rPr>
          <w:rFonts w:ascii="Tahoma" w:hAnsi="Tahoma" w:cs="Tahoma"/>
          <w:sz w:val="20"/>
          <w:szCs w:val="20"/>
        </w:rPr>
        <w:t xml:space="preserve"> and</w:t>
      </w:r>
      <w:r w:rsidRPr="000B4269">
        <w:rPr>
          <w:rFonts w:ascii="Tahoma" w:hAnsi="Tahoma" w:cs="Tahoma"/>
          <w:sz w:val="20"/>
          <w:szCs w:val="20"/>
        </w:rPr>
        <w:t xml:space="preserve"> Doug DeLille, IDOT</w:t>
      </w:r>
      <w:r w:rsidR="007E3BE8">
        <w:rPr>
          <w:rFonts w:ascii="Tahoma" w:hAnsi="Tahoma" w:cs="Tahoma"/>
          <w:sz w:val="20"/>
          <w:szCs w:val="20"/>
        </w:rPr>
        <w:t>.</w:t>
      </w:r>
    </w:p>
    <w:p w14:paraId="0A6E30F0" w14:textId="77777777" w:rsidR="008F5E53" w:rsidRPr="000B4269" w:rsidRDefault="008F5E53" w:rsidP="000871B5">
      <w:pPr>
        <w:pStyle w:val="ListParagraph"/>
        <w:widowControl w:val="0"/>
        <w:numPr>
          <w:ilvl w:val="0"/>
          <w:numId w:val="1"/>
        </w:numPr>
        <w:autoSpaceDE w:val="0"/>
        <w:autoSpaceDN w:val="0"/>
        <w:spacing w:before="200" w:after="0" w:line="240" w:lineRule="auto"/>
        <w:ind w:left="360" w:hanging="90"/>
        <w:contextualSpacing w:val="0"/>
        <w:rPr>
          <w:rFonts w:ascii="Tahoma" w:hAnsi="Tahoma" w:cs="Tahoma"/>
          <w:sz w:val="20"/>
          <w:szCs w:val="20"/>
        </w:rPr>
      </w:pPr>
      <w:r w:rsidRPr="000B4269">
        <w:rPr>
          <w:rFonts w:ascii="Tahoma" w:hAnsi="Tahoma" w:cs="Tahoma"/>
          <w:b/>
          <w:sz w:val="20"/>
          <w:szCs w:val="20"/>
        </w:rPr>
        <w:t>Public Comment</w:t>
      </w:r>
    </w:p>
    <w:p w14:paraId="20EC6CEF" w14:textId="1113FEA1" w:rsidR="00A661DF" w:rsidRPr="000B4269" w:rsidRDefault="007E3BE8" w:rsidP="0033668F">
      <w:pPr>
        <w:pStyle w:val="BodyText"/>
        <w:spacing w:before="39"/>
        <w:ind w:left="720"/>
        <w:rPr>
          <w:rFonts w:ascii="Tahoma" w:hAnsi="Tahoma" w:cs="Tahoma"/>
          <w:spacing w:val="-4"/>
          <w:sz w:val="20"/>
          <w:szCs w:val="20"/>
        </w:rPr>
      </w:pPr>
      <w:r>
        <w:rPr>
          <w:rFonts w:ascii="Tahoma" w:hAnsi="Tahoma" w:cs="Tahoma"/>
          <w:spacing w:val="-4"/>
          <w:sz w:val="20"/>
          <w:szCs w:val="20"/>
        </w:rPr>
        <w:t>None.</w:t>
      </w:r>
    </w:p>
    <w:p w14:paraId="0F8AD75B" w14:textId="4926C6E0" w:rsidR="008F5E53" w:rsidRPr="000B4269" w:rsidRDefault="008F5E53" w:rsidP="000871B5">
      <w:pPr>
        <w:pStyle w:val="ListParagraph"/>
        <w:widowControl w:val="0"/>
        <w:numPr>
          <w:ilvl w:val="0"/>
          <w:numId w:val="1"/>
        </w:numPr>
        <w:autoSpaceDE w:val="0"/>
        <w:autoSpaceDN w:val="0"/>
        <w:spacing w:before="200" w:after="0" w:line="240" w:lineRule="auto"/>
        <w:ind w:left="360" w:hanging="90"/>
        <w:contextualSpacing w:val="0"/>
        <w:rPr>
          <w:rFonts w:ascii="Tahoma" w:hAnsi="Tahoma" w:cs="Tahoma"/>
          <w:sz w:val="20"/>
          <w:szCs w:val="20"/>
        </w:rPr>
      </w:pPr>
      <w:r w:rsidRPr="000B4269">
        <w:rPr>
          <w:rFonts w:ascii="Tahoma" w:hAnsi="Tahoma" w:cs="Tahoma"/>
          <w:b/>
          <w:sz w:val="20"/>
          <w:szCs w:val="20"/>
        </w:rPr>
        <w:t xml:space="preserve">Motion to Approve the Meeting Minutes of </w:t>
      </w:r>
      <w:r w:rsidR="007E3BE8">
        <w:rPr>
          <w:rFonts w:ascii="Tahoma" w:hAnsi="Tahoma" w:cs="Tahoma"/>
          <w:b/>
          <w:sz w:val="20"/>
          <w:szCs w:val="20"/>
        </w:rPr>
        <w:t>June 4</w:t>
      </w:r>
      <w:r w:rsidRPr="000B4269">
        <w:rPr>
          <w:rFonts w:ascii="Tahoma" w:hAnsi="Tahoma" w:cs="Tahoma"/>
          <w:b/>
          <w:sz w:val="20"/>
          <w:szCs w:val="20"/>
        </w:rPr>
        <w:t>, 2025</w:t>
      </w:r>
    </w:p>
    <w:p w14:paraId="296C2D99" w14:textId="27CA720B" w:rsidR="00F5109F" w:rsidRDefault="007E3BE8" w:rsidP="0033668F">
      <w:pPr>
        <w:pStyle w:val="BodyText"/>
        <w:spacing w:before="39"/>
        <w:ind w:left="360" w:firstLine="360"/>
        <w:rPr>
          <w:rFonts w:ascii="Tahoma" w:hAnsi="Tahoma" w:cs="Tahoma"/>
          <w:sz w:val="20"/>
          <w:szCs w:val="20"/>
        </w:rPr>
      </w:pPr>
      <w:r>
        <w:rPr>
          <w:rFonts w:ascii="Tahoma" w:hAnsi="Tahoma" w:cs="Tahoma"/>
          <w:sz w:val="20"/>
          <w:szCs w:val="20"/>
        </w:rPr>
        <w:t>Autum Jones</w:t>
      </w:r>
      <w:r w:rsidR="008F5E53" w:rsidRPr="000B4269">
        <w:rPr>
          <w:rFonts w:ascii="Tahoma" w:hAnsi="Tahoma" w:cs="Tahoma"/>
          <w:sz w:val="20"/>
          <w:szCs w:val="20"/>
        </w:rPr>
        <w:t xml:space="preserve"> m</w:t>
      </w:r>
      <w:r w:rsidR="00BE6BD7">
        <w:rPr>
          <w:rFonts w:ascii="Tahoma" w:hAnsi="Tahoma" w:cs="Tahoma"/>
          <w:sz w:val="20"/>
          <w:szCs w:val="20"/>
        </w:rPr>
        <w:t>ade a motion</w:t>
      </w:r>
      <w:r w:rsidR="008F5E53" w:rsidRPr="000B4269">
        <w:rPr>
          <w:rFonts w:ascii="Tahoma" w:hAnsi="Tahoma" w:cs="Tahoma"/>
          <w:sz w:val="20"/>
          <w:szCs w:val="20"/>
        </w:rPr>
        <w:t xml:space="preserve"> to approve the</w:t>
      </w:r>
      <w:r w:rsidR="00DE3A4F">
        <w:rPr>
          <w:rFonts w:ascii="Tahoma" w:hAnsi="Tahoma" w:cs="Tahoma"/>
          <w:sz w:val="20"/>
          <w:szCs w:val="20"/>
        </w:rPr>
        <w:t xml:space="preserve"> </w:t>
      </w:r>
      <w:r>
        <w:rPr>
          <w:rFonts w:ascii="Tahoma" w:hAnsi="Tahoma" w:cs="Tahoma"/>
          <w:sz w:val="20"/>
          <w:szCs w:val="20"/>
        </w:rPr>
        <w:t>June 4</w:t>
      </w:r>
      <w:r w:rsidR="008F5E53" w:rsidRPr="000B4269">
        <w:rPr>
          <w:rFonts w:ascii="Tahoma" w:hAnsi="Tahoma" w:cs="Tahoma"/>
          <w:sz w:val="20"/>
          <w:szCs w:val="20"/>
        </w:rPr>
        <w:t xml:space="preserve">, </w:t>
      </w:r>
      <w:proofErr w:type="gramStart"/>
      <w:r w:rsidR="008F5E53" w:rsidRPr="000B4269">
        <w:rPr>
          <w:rFonts w:ascii="Tahoma" w:hAnsi="Tahoma" w:cs="Tahoma"/>
          <w:sz w:val="20"/>
          <w:szCs w:val="20"/>
        </w:rPr>
        <w:t>2025</w:t>
      </w:r>
      <w:proofErr w:type="gramEnd"/>
      <w:r w:rsidR="008F5E53" w:rsidRPr="000B4269">
        <w:rPr>
          <w:rFonts w:ascii="Tahoma" w:hAnsi="Tahoma" w:cs="Tahoma"/>
          <w:sz w:val="20"/>
          <w:szCs w:val="20"/>
        </w:rPr>
        <w:t xml:space="preserve"> meeting minutes, seconded by </w:t>
      </w:r>
      <w:r>
        <w:rPr>
          <w:rFonts w:ascii="Tahoma" w:hAnsi="Tahoma" w:cs="Tahoma"/>
          <w:sz w:val="20"/>
          <w:szCs w:val="20"/>
        </w:rPr>
        <w:t>John Kahl</w:t>
      </w:r>
      <w:r w:rsidR="008F5E53" w:rsidRPr="000B4269">
        <w:rPr>
          <w:rFonts w:ascii="Tahoma" w:hAnsi="Tahoma" w:cs="Tahoma"/>
          <w:sz w:val="20"/>
          <w:szCs w:val="20"/>
        </w:rPr>
        <w:t>.</w:t>
      </w:r>
      <w:r w:rsidR="00CD552A">
        <w:rPr>
          <w:rFonts w:ascii="Tahoma" w:hAnsi="Tahoma" w:cs="Tahoma"/>
          <w:sz w:val="20"/>
          <w:szCs w:val="20"/>
        </w:rPr>
        <w:t xml:space="preserve"> </w:t>
      </w:r>
    </w:p>
    <w:p w14:paraId="5C746F36" w14:textId="334CEEA6" w:rsidR="008F5E53" w:rsidRPr="000B4269" w:rsidRDefault="00A661DF" w:rsidP="0033668F">
      <w:pPr>
        <w:pStyle w:val="BodyText"/>
        <w:spacing w:before="39"/>
        <w:ind w:left="360" w:firstLine="360"/>
        <w:rPr>
          <w:rFonts w:ascii="Tahoma" w:hAnsi="Tahoma" w:cs="Tahoma"/>
          <w:sz w:val="20"/>
          <w:szCs w:val="20"/>
        </w:rPr>
      </w:pPr>
      <w:r w:rsidRPr="000B4269">
        <w:rPr>
          <w:rFonts w:ascii="Tahoma" w:hAnsi="Tahoma" w:cs="Tahoma"/>
          <w:sz w:val="20"/>
          <w:szCs w:val="20"/>
        </w:rPr>
        <w:t>Motion carried.</w:t>
      </w:r>
      <w:r w:rsidR="008F5E53" w:rsidRPr="000B4269">
        <w:rPr>
          <w:rFonts w:ascii="Tahoma" w:hAnsi="Tahoma" w:cs="Tahoma"/>
          <w:sz w:val="20"/>
          <w:szCs w:val="20"/>
        </w:rPr>
        <w:t xml:space="preserve"> </w:t>
      </w:r>
    </w:p>
    <w:p w14:paraId="6CC403D4" w14:textId="77777777" w:rsidR="008F5E53" w:rsidRPr="000B4269" w:rsidRDefault="008F5E53" w:rsidP="000871B5">
      <w:pPr>
        <w:pStyle w:val="ListParagraph"/>
        <w:widowControl w:val="0"/>
        <w:numPr>
          <w:ilvl w:val="0"/>
          <w:numId w:val="1"/>
        </w:numPr>
        <w:autoSpaceDE w:val="0"/>
        <w:autoSpaceDN w:val="0"/>
        <w:spacing w:before="200" w:after="0" w:line="240" w:lineRule="auto"/>
        <w:contextualSpacing w:val="0"/>
        <w:rPr>
          <w:rFonts w:ascii="Tahoma" w:hAnsi="Tahoma" w:cs="Tahoma"/>
          <w:sz w:val="20"/>
          <w:szCs w:val="20"/>
        </w:rPr>
      </w:pPr>
      <w:r w:rsidRPr="000B4269">
        <w:rPr>
          <w:rFonts w:ascii="Tahoma" w:hAnsi="Tahoma" w:cs="Tahoma"/>
          <w:b/>
          <w:sz w:val="20"/>
          <w:szCs w:val="20"/>
        </w:rPr>
        <w:lastRenderedPageBreak/>
        <w:t>Chairman Report</w:t>
      </w:r>
    </w:p>
    <w:p w14:paraId="36D3C524" w14:textId="71189AE4" w:rsidR="008F5E53" w:rsidRPr="000B4269" w:rsidRDefault="007E3BE8" w:rsidP="00DE3A4F">
      <w:pPr>
        <w:pStyle w:val="BodyText"/>
        <w:spacing w:before="39"/>
        <w:ind w:left="631"/>
        <w:rPr>
          <w:rFonts w:ascii="Tahoma" w:hAnsi="Tahoma" w:cs="Tahoma"/>
          <w:sz w:val="20"/>
          <w:szCs w:val="20"/>
        </w:rPr>
      </w:pPr>
      <w:r>
        <w:rPr>
          <w:rFonts w:ascii="Tahoma" w:hAnsi="Tahoma" w:cs="Tahoma"/>
          <w:sz w:val="20"/>
          <w:szCs w:val="20"/>
        </w:rPr>
        <w:t>None</w:t>
      </w:r>
    </w:p>
    <w:p w14:paraId="10F0A884" w14:textId="77777777" w:rsidR="008F5E53" w:rsidRPr="000B4269" w:rsidRDefault="008F5E53" w:rsidP="00117BBF">
      <w:pPr>
        <w:tabs>
          <w:tab w:val="center" w:leader="hyphen" w:pos="5040"/>
          <w:tab w:val="right" w:leader="hyphen" w:pos="10080"/>
        </w:tabs>
        <w:spacing w:after="0" w:line="0" w:lineRule="atLeast"/>
        <w:jc w:val="center"/>
        <w:rPr>
          <w:rFonts w:ascii="Tahoma" w:hAnsi="Tahoma" w:cs="Tahoma"/>
          <w:sz w:val="20"/>
          <w:szCs w:val="20"/>
        </w:rPr>
      </w:pPr>
    </w:p>
    <w:p w14:paraId="1494E78E" w14:textId="30032157" w:rsidR="00117BBF" w:rsidRPr="000B4269" w:rsidRDefault="00A661DF" w:rsidP="000871B5">
      <w:pPr>
        <w:pStyle w:val="ListParagraph"/>
        <w:numPr>
          <w:ilvl w:val="0"/>
          <w:numId w:val="1"/>
        </w:numPr>
        <w:spacing w:after="0" w:line="240" w:lineRule="auto"/>
        <w:jc w:val="both"/>
        <w:rPr>
          <w:rFonts w:ascii="Tahoma" w:hAnsi="Tahoma" w:cs="Tahoma"/>
          <w:b/>
          <w:bCs/>
          <w:sz w:val="20"/>
          <w:szCs w:val="20"/>
        </w:rPr>
      </w:pPr>
      <w:r w:rsidRPr="000B4269">
        <w:rPr>
          <w:rFonts w:ascii="Tahoma" w:hAnsi="Tahoma" w:cs="Tahoma"/>
          <w:b/>
          <w:bCs/>
          <w:sz w:val="20"/>
          <w:szCs w:val="20"/>
        </w:rPr>
        <w:t>E</w:t>
      </w:r>
      <w:r w:rsidR="00117BBF" w:rsidRPr="000B4269">
        <w:rPr>
          <w:rFonts w:ascii="Tahoma" w:hAnsi="Tahoma" w:cs="Tahoma"/>
          <w:b/>
          <w:bCs/>
          <w:sz w:val="20"/>
          <w:szCs w:val="20"/>
        </w:rPr>
        <w:t>xecutive Director report</w:t>
      </w:r>
    </w:p>
    <w:p w14:paraId="223AE9C6" w14:textId="6D3F6B8A" w:rsidR="006B1131" w:rsidRDefault="006B1131" w:rsidP="00BF1D1E">
      <w:pPr>
        <w:spacing w:after="0" w:line="312" w:lineRule="auto"/>
        <w:ind w:left="631"/>
        <w:jc w:val="both"/>
        <w:rPr>
          <w:rFonts w:ascii="Tahoma" w:hAnsi="Tahoma" w:cs="Tahoma"/>
          <w:sz w:val="20"/>
          <w:szCs w:val="20"/>
        </w:rPr>
      </w:pPr>
      <w:r w:rsidRPr="000B4269">
        <w:rPr>
          <w:rFonts w:ascii="Tahoma" w:hAnsi="Tahoma" w:cs="Tahoma"/>
          <w:sz w:val="20"/>
          <w:szCs w:val="20"/>
        </w:rPr>
        <w:t xml:space="preserve">Eric Miller reported the following: </w:t>
      </w:r>
    </w:p>
    <w:p w14:paraId="30754693" w14:textId="10FD5C1A" w:rsidR="00173B00" w:rsidRDefault="002A3E76" w:rsidP="00CC184F">
      <w:pPr>
        <w:pStyle w:val="ListParagraph"/>
        <w:numPr>
          <w:ilvl w:val="0"/>
          <w:numId w:val="26"/>
        </w:numPr>
        <w:spacing w:after="0" w:line="288" w:lineRule="auto"/>
        <w:jc w:val="both"/>
        <w:rPr>
          <w:rFonts w:ascii="Tahoma" w:hAnsi="Tahoma" w:cs="Tahoma"/>
          <w:sz w:val="20"/>
          <w:szCs w:val="20"/>
        </w:rPr>
      </w:pPr>
      <w:r>
        <w:rPr>
          <w:rFonts w:ascii="Tahoma" w:hAnsi="Tahoma" w:cs="Tahoma"/>
          <w:sz w:val="20"/>
          <w:szCs w:val="20"/>
        </w:rPr>
        <w:t xml:space="preserve">At last month’s meeting, the Safe Streets for All Plan was approved. Staff </w:t>
      </w:r>
      <w:proofErr w:type="gramStart"/>
      <w:r>
        <w:rPr>
          <w:rFonts w:ascii="Tahoma" w:hAnsi="Tahoma" w:cs="Tahoma"/>
          <w:sz w:val="20"/>
          <w:szCs w:val="20"/>
        </w:rPr>
        <w:t>is</w:t>
      </w:r>
      <w:proofErr w:type="gramEnd"/>
      <w:r>
        <w:rPr>
          <w:rFonts w:ascii="Tahoma" w:hAnsi="Tahoma" w:cs="Tahoma"/>
          <w:sz w:val="20"/>
          <w:szCs w:val="20"/>
        </w:rPr>
        <w:t xml:space="preserve"> developing </w:t>
      </w:r>
      <w:proofErr w:type="gramStart"/>
      <w:r>
        <w:rPr>
          <w:rFonts w:ascii="Tahoma" w:hAnsi="Tahoma" w:cs="Tahoma"/>
          <w:sz w:val="20"/>
          <w:szCs w:val="20"/>
        </w:rPr>
        <w:t>structure</w:t>
      </w:r>
      <w:proofErr w:type="gramEnd"/>
      <w:r>
        <w:rPr>
          <w:rFonts w:ascii="Tahoma" w:hAnsi="Tahoma" w:cs="Tahoma"/>
          <w:sz w:val="20"/>
          <w:szCs w:val="20"/>
        </w:rPr>
        <w:t xml:space="preserve"> for a Transportation </w:t>
      </w:r>
      <w:r w:rsidR="00173B00">
        <w:rPr>
          <w:rFonts w:ascii="Tahoma" w:hAnsi="Tahoma" w:cs="Tahoma"/>
          <w:sz w:val="20"/>
          <w:szCs w:val="20"/>
        </w:rPr>
        <w:t>Safety Committee</w:t>
      </w:r>
      <w:r>
        <w:rPr>
          <w:rFonts w:ascii="Tahoma" w:hAnsi="Tahoma" w:cs="Tahoma"/>
          <w:sz w:val="20"/>
          <w:szCs w:val="20"/>
        </w:rPr>
        <w:t xml:space="preserve"> and identifying members. </w:t>
      </w:r>
      <w:r w:rsidR="00173B00">
        <w:rPr>
          <w:rFonts w:ascii="Tahoma" w:hAnsi="Tahoma" w:cs="Tahoma"/>
          <w:sz w:val="20"/>
          <w:szCs w:val="20"/>
        </w:rPr>
        <w:t xml:space="preserve"> </w:t>
      </w:r>
      <w:r>
        <w:rPr>
          <w:rFonts w:ascii="Tahoma" w:hAnsi="Tahoma" w:cs="Tahoma"/>
          <w:sz w:val="20"/>
          <w:szCs w:val="20"/>
        </w:rPr>
        <w:t>F</w:t>
      </w:r>
      <w:r w:rsidR="00173B00">
        <w:rPr>
          <w:rFonts w:ascii="Tahoma" w:hAnsi="Tahoma" w:cs="Tahoma"/>
          <w:sz w:val="20"/>
          <w:szCs w:val="20"/>
        </w:rPr>
        <w:t xml:space="preserve">unding </w:t>
      </w:r>
      <w:r>
        <w:rPr>
          <w:rFonts w:ascii="Tahoma" w:hAnsi="Tahoma" w:cs="Tahoma"/>
          <w:sz w:val="20"/>
          <w:szCs w:val="20"/>
        </w:rPr>
        <w:t>is being sought, with hopes of being funded through Safe Streets for All.  We will have a progress report next month.</w:t>
      </w:r>
    </w:p>
    <w:p w14:paraId="3CC55CC7" w14:textId="6B847086" w:rsidR="00173B00" w:rsidRDefault="002A3E76" w:rsidP="00CC184F">
      <w:pPr>
        <w:pStyle w:val="ListParagraph"/>
        <w:numPr>
          <w:ilvl w:val="0"/>
          <w:numId w:val="26"/>
        </w:numPr>
        <w:spacing w:after="0" w:line="288" w:lineRule="auto"/>
        <w:jc w:val="both"/>
        <w:rPr>
          <w:rFonts w:ascii="Tahoma" w:hAnsi="Tahoma" w:cs="Tahoma"/>
          <w:sz w:val="20"/>
          <w:szCs w:val="20"/>
        </w:rPr>
      </w:pPr>
      <w:r>
        <w:rPr>
          <w:rFonts w:ascii="Tahoma" w:hAnsi="Tahoma" w:cs="Tahoma"/>
          <w:sz w:val="20"/>
          <w:szCs w:val="20"/>
        </w:rPr>
        <w:t xml:space="preserve">Staff is working on submitting a </w:t>
      </w:r>
      <w:r w:rsidR="00173B00">
        <w:rPr>
          <w:rFonts w:ascii="Tahoma" w:hAnsi="Tahoma" w:cs="Tahoma"/>
          <w:sz w:val="20"/>
          <w:szCs w:val="20"/>
        </w:rPr>
        <w:t>H</w:t>
      </w:r>
      <w:r>
        <w:rPr>
          <w:rFonts w:ascii="Tahoma" w:hAnsi="Tahoma" w:cs="Tahoma"/>
          <w:sz w:val="20"/>
          <w:szCs w:val="20"/>
        </w:rPr>
        <w:t xml:space="preserve">ighway </w:t>
      </w:r>
      <w:r w:rsidR="00173B00">
        <w:rPr>
          <w:rFonts w:ascii="Tahoma" w:hAnsi="Tahoma" w:cs="Tahoma"/>
          <w:sz w:val="20"/>
          <w:szCs w:val="20"/>
        </w:rPr>
        <w:t>S</w:t>
      </w:r>
      <w:r>
        <w:rPr>
          <w:rFonts w:ascii="Tahoma" w:hAnsi="Tahoma" w:cs="Tahoma"/>
          <w:sz w:val="20"/>
          <w:szCs w:val="20"/>
        </w:rPr>
        <w:t xml:space="preserve">afety </w:t>
      </w:r>
      <w:r w:rsidR="00173B00">
        <w:rPr>
          <w:rFonts w:ascii="Tahoma" w:hAnsi="Tahoma" w:cs="Tahoma"/>
          <w:sz w:val="20"/>
          <w:szCs w:val="20"/>
        </w:rPr>
        <w:t>I</w:t>
      </w:r>
      <w:r>
        <w:rPr>
          <w:rFonts w:ascii="Tahoma" w:hAnsi="Tahoma" w:cs="Tahoma"/>
          <w:sz w:val="20"/>
          <w:szCs w:val="20"/>
        </w:rPr>
        <w:t xml:space="preserve">mprovement </w:t>
      </w:r>
      <w:r w:rsidR="00173B00">
        <w:rPr>
          <w:rFonts w:ascii="Tahoma" w:hAnsi="Tahoma" w:cs="Tahoma"/>
          <w:sz w:val="20"/>
          <w:szCs w:val="20"/>
        </w:rPr>
        <w:t>P</w:t>
      </w:r>
      <w:r>
        <w:rPr>
          <w:rFonts w:ascii="Tahoma" w:hAnsi="Tahoma" w:cs="Tahoma"/>
          <w:sz w:val="20"/>
          <w:szCs w:val="20"/>
        </w:rPr>
        <w:t>rogram (HSIP) for continued</w:t>
      </w:r>
      <w:r w:rsidR="00173B00">
        <w:rPr>
          <w:rFonts w:ascii="Tahoma" w:hAnsi="Tahoma" w:cs="Tahoma"/>
          <w:sz w:val="20"/>
          <w:szCs w:val="20"/>
        </w:rPr>
        <w:t xml:space="preserve"> guardrail</w:t>
      </w:r>
      <w:r>
        <w:rPr>
          <w:rFonts w:ascii="Tahoma" w:hAnsi="Tahoma" w:cs="Tahoma"/>
          <w:sz w:val="20"/>
          <w:szCs w:val="20"/>
        </w:rPr>
        <w:t xml:space="preserve"> funding.</w:t>
      </w:r>
      <w:r w:rsidR="00676DBC">
        <w:rPr>
          <w:rFonts w:ascii="Tahoma" w:hAnsi="Tahoma" w:cs="Tahoma"/>
          <w:sz w:val="20"/>
          <w:szCs w:val="20"/>
        </w:rPr>
        <w:t xml:space="preserve">  The cost was too much for the funds we had available for the original round, so we</w:t>
      </w:r>
      <w:r w:rsidR="00173B00">
        <w:rPr>
          <w:rFonts w:ascii="Tahoma" w:hAnsi="Tahoma" w:cs="Tahoma"/>
          <w:sz w:val="20"/>
          <w:szCs w:val="20"/>
        </w:rPr>
        <w:t xml:space="preserve"> applied </w:t>
      </w:r>
      <w:r w:rsidR="00676DBC">
        <w:rPr>
          <w:rFonts w:ascii="Tahoma" w:hAnsi="Tahoma" w:cs="Tahoma"/>
          <w:sz w:val="20"/>
          <w:szCs w:val="20"/>
        </w:rPr>
        <w:t>for</w:t>
      </w:r>
      <w:r w:rsidR="00173B00">
        <w:rPr>
          <w:rFonts w:ascii="Tahoma" w:hAnsi="Tahoma" w:cs="Tahoma"/>
          <w:sz w:val="20"/>
          <w:szCs w:val="20"/>
        </w:rPr>
        <w:t xml:space="preserve"> supplemental funding</w:t>
      </w:r>
      <w:r w:rsidR="00676DBC">
        <w:rPr>
          <w:rFonts w:ascii="Tahoma" w:hAnsi="Tahoma" w:cs="Tahoma"/>
          <w:sz w:val="20"/>
          <w:szCs w:val="20"/>
        </w:rPr>
        <w:t xml:space="preserve"> to make that project whole.  Hopefully that will be approved.</w:t>
      </w:r>
    </w:p>
    <w:p w14:paraId="2F16B1D9" w14:textId="2A781416" w:rsidR="00173B00" w:rsidRDefault="00676DBC" w:rsidP="00CC184F">
      <w:pPr>
        <w:pStyle w:val="ListParagraph"/>
        <w:numPr>
          <w:ilvl w:val="0"/>
          <w:numId w:val="26"/>
        </w:numPr>
        <w:spacing w:after="0" w:line="288" w:lineRule="auto"/>
        <w:jc w:val="both"/>
        <w:rPr>
          <w:rFonts w:ascii="Tahoma" w:hAnsi="Tahoma" w:cs="Tahoma"/>
          <w:sz w:val="20"/>
          <w:szCs w:val="20"/>
        </w:rPr>
      </w:pPr>
      <w:r>
        <w:rPr>
          <w:rFonts w:ascii="Tahoma" w:hAnsi="Tahoma" w:cs="Tahoma"/>
          <w:sz w:val="20"/>
          <w:szCs w:val="20"/>
        </w:rPr>
        <w:t xml:space="preserve">Staff </w:t>
      </w:r>
      <w:proofErr w:type="gramStart"/>
      <w:r>
        <w:rPr>
          <w:rFonts w:ascii="Tahoma" w:hAnsi="Tahoma" w:cs="Tahoma"/>
          <w:sz w:val="20"/>
          <w:szCs w:val="20"/>
        </w:rPr>
        <w:t>is</w:t>
      </w:r>
      <w:proofErr w:type="gramEnd"/>
      <w:r>
        <w:rPr>
          <w:rFonts w:ascii="Tahoma" w:hAnsi="Tahoma" w:cs="Tahoma"/>
          <w:sz w:val="20"/>
          <w:szCs w:val="20"/>
        </w:rPr>
        <w:t xml:space="preserve"> in the beginning stages of creating the </w:t>
      </w:r>
      <w:r w:rsidR="00173B00">
        <w:rPr>
          <w:rFonts w:ascii="Tahoma" w:hAnsi="Tahoma" w:cs="Tahoma"/>
          <w:sz w:val="20"/>
          <w:szCs w:val="20"/>
        </w:rPr>
        <w:t xml:space="preserve">Electronic </w:t>
      </w:r>
      <w:r>
        <w:rPr>
          <w:rFonts w:ascii="Tahoma" w:hAnsi="Tahoma" w:cs="Tahoma"/>
          <w:sz w:val="20"/>
          <w:szCs w:val="20"/>
        </w:rPr>
        <w:t>T</w:t>
      </w:r>
      <w:r w:rsidR="00173B00">
        <w:rPr>
          <w:rFonts w:ascii="Tahoma" w:hAnsi="Tahoma" w:cs="Tahoma"/>
          <w:sz w:val="20"/>
          <w:szCs w:val="20"/>
        </w:rPr>
        <w:t xml:space="preserve">ransportation </w:t>
      </w:r>
      <w:r>
        <w:rPr>
          <w:rFonts w:ascii="Tahoma" w:hAnsi="Tahoma" w:cs="Tahoma"/>
          <w:sz w:val="20"/>
          <w:szCs w:val="20"/>
        </w:rPr>
        <w:t>I</w:t>
      </w:r>
      <w:r w:rsidR="00173B00">
        <w:rPr>
          <w:rFonts w:ascii="Tahoma" w:hAnsi="Tahoma" w:cs="Tahoma"/>
          <w:sz w:val="20"/>
          <w:szCs w:val="20"/>
        </w:rPr>
        <w:t xml:space="preserve">mprovement </w:t>
      </w:r>
      <w:r>
        <w:rPr>
          <w:rFonts w:ascii="Tahoma" w:hAnsi="Tahoma" w:cs="Tahoma"/>
          <w:sz w:val="20"/>
          <w:szCs w:val="20"/>
        </w:rPr>
        <w:t>P</w:t>
      </w:r>
      <w:r w:rsidR="00173B00">
        <w:rPr>
          <w:rFonts w:ascii="Tahoma" w:hAnsi="Tahoma" w:cs="Tahoma"/>
          <w:sz w:val="20"/>
          <w:szCs w:val="20"/>
        </w:rPr>
        <w:t>rogram</w:t>
      </w:r>
      <w:r>
        <w:rPr>
          <w:rFonts w:ascii="Tahoma" w:hAnsi="Tahoma" w:cs="Tahoma"/>
          <w:sz w:val="20"/>
          <w:szCs w:val="20"/>
        </w:rPr>
        <w:t xml:space="preserve"> which will help with the TIP amendments and processing through IDOT.</w:t>
      </w:r>
    </w:p>
    <w:p w14:paraId="14DFCEB1" w14:textId="2455616A" w:rsidR="00173B00" w:rsidRDefault="00173B00" w:rsidP="00CC184F">
      <w:pPr>
        <w:pStyle w:val="ListParagraph"/>
        <w:numPr>
          <w:ilvl w:val="0"/>
          <w:numId w:val="26"/>
        </w:numPr>
        <w:spacing w:after="0" w:line="288" w:lineRule="auto"/>
        <w:jc w:val="both"/>
        <w:rPr>
          <w:rFonts w:ascii="Tahoma" w:hAnsi="Tahoma" w:cs="Tahoma"/>
          <w:sz w:val="20"/>
          <w:szCs w:val="20"/>
        </w:rPr>
      </w:pPr>
      <w:r>
        <w:rPr>
          <w:rFonts w:ascii="Tahoma" w:hAnsi="Tahoma" w:cs="Tahoma"/>
          <w:sz w:val="20"/>
          <w:szCs w:val="20"/>
        </w:rPr>
        <w:t>Heart</w:t>
      </w:r>
      <w:r w:rsidR="00676DBC">
        <w:rPr>
          <w:rFonts w:ascii="Tahoma" w:hAnsi="Tahoma" w:cs="Tahoma"/>
          <w:sz w:val="20"/>
          <w:szCs w:val="20"/>
        </w:rPr>
        <w:t xml:space="preserve"> of Illinois Regional</w:t>
      </w:r>
      <w:r>
        <w:rPr>
          <w:rFonts w:ascii="Tahoma" w:hAnsi="Tahoma" w:cs="Tahoma"/>
          <w:sz w:val="20"/>
          <w:szCs w:val="20"/>
        </w:rPr>
        <w:t xml:space="preserve"> Port District</w:t>
      </w:r>
      <w:r w:rsidR="00676DBC">
        <w:rPr>
          <w:rFonts w:ascii="Tahoma" w:hAnsi="Tahoma" w:cs="Tahoma"/>
          <w:sz w:val="20"/>
          <w:szCs w:val="20"/>
        </w:rPr>
        <w:t xml:space="preserve"> Master Planning, which is a</w:t>
      </w:r>
      <w:r w:rsidR="00D432D9">
        <w:rPr>
          <w:rFonts w:ascii="Tahoma" w:hAnsi="Tahoma" w:cs="Tahoma"/>
          <w:sz w:val="20"/>
          <w:szCs w:val="20"/>
        </w:rPr>
        <w:t>n IDOT</w:t>
      </w:r>
      <w:r w:rsidR="00676DBC">
        <w:rPr>
          <w:rFonts w:ascii="Tahoma" w:hAnsi="Tahoma" w:cs="Tahoma"/>
          <w:sz w:val="20"/>
          <w:szCs w:val="20"/>
        </w:rPr>
        <w:t xml:space="preserve"> planning research funded project</w:t>
      </w:r>
      <w:r w:rsidR="00D432D9">
        <w:rPr>
          <w:rFonts w:ascii="Tahoma" w:hAnsi="Tahoma" w:cs="Tahoma"/>
          <w:sz w:val="20"/>
          <w:szCs w:val="20"/>
        </w:rPr>
        <w:t>,</w:t>
      </w:r>
      <w:r>
        <w:rPr>
          <w:rFonts w:ascii="Tahoma" w:hAnsi="Tahoma" w:cs="Tahoma"/>
          <w:sz w:val="20"/>
          <w:szCs w:val="20"/>
        </w:rPr>
        <w:t xml:space="preserve"> is wrapping up</w:t>
      </w:r>
      <w:r w:rsidR="00BF1D1E">
        <w:rPr>
          <w:rFonts w:ascii="Tahoma" w:hAnsi="Tahoma" w:cs="Tahoma"/>
          <w:sz w:val="20"/>
          <w:szCs w:val="20"/>
        </w:rPr>
        <w:t>.</w:t>
      </w:r>
      <w:r w:rsidR="00D432D9">
        <w:rPr>
          <w:rFonts w:ascii="Tahoma" w:hAnsi="Tahoma" w:cs="Tahoma"/>
          <w:sz w:val="20"/>
          <w:szCs w:val="20"/>
        </w:rPr>
        <w:t xml:space="preserve"> </w:t>
      </w:r>
      <w:r w:rsidR="00BF1D1E">
        <w:rPr>
          <w:rFonts w:ascii="Tahoma" w:hAnsi="Tahoma" w:cs="Tahoma"/>
          <w:sz w:val="20"/>
          <w:szCs w:val="20"/>
        </w:rPr>
        <w:t>T</w:t>
      </w:r>
      <w:r w:rsidR="00D432D9">
        <w:rPr>
          <w:rFonts w:ascii="Tahoma" w:hAnsi="Tahoma" w:cs="Tahoma"/>
          <w:sz w:val="20"/>
          <w:szCs w:val="20"/>
        </w:rPr>
        <w:t>he document is nearly completed</w:t>
      </w:r>
      <w:r w:rsidR="00BF1D1E">
        <w:rPr>
          <w:rFonts w:ascii="Tahoma" w:hAnsi="Tahoma" w:cs="Tahoma"/>
          <w:sz w:val="20"/>
          <w:szCs w:val="20"/>
        </w:rPr>
        <w:t>, and we</w:t>
      </w:r>
      <w:r w:rsidR="00D432D9">
        <w:rPr>
          <w:rFonts w:ascii="Tahoma" w:hAnsi="Tahoma" w:cs="Tahoma"/>
          <w:sz w:val="20"/>
          <w:szCs w:val="20"/>
        </w:rPr>
        <w:t xml:space="preserve"> will probably have a presentation to this board once it’s completed.</w:t>
      </w:r>
    </w:p>
    <w:p w14:paraId="7C09577B" w14:textId="49A46A27" w:rsidR="00173B00" w:rsidRPr="00173B00" w:rsidRDefault="00173B00" w:rsidP="00CC184F">
      <w:pPr>
        <w:pStyle w:val="ListParagraph"/>
        <w:numPr>
          <w:ilvl w:val="0"/>
          <w:numId w:val="26"/>
        </w:numPr>
        <w:spacing w:after="0" w:line="288" w:lineRule="auto"/>
        <w:jc w:val="both"/>
        <w:rPr>
          <w:rFonts w:ascii="Tahoma" w:hAnsi="Tahoma" w:cs="Tahoma"/>
          <w:sz w:val="20"/>
          <w:szCs w:val="20"/>
        </w:rPr>
      </w:pPr>
      <w:r>
        <w:rPr>
          <w:rFonts w:ascii="Tahoma" w:hAnsi="Tahoma" w:cs="Tahoma"/>
          <w:sz w:val="20"/>
          <w:szCs w:val="20"/>
        </w:rPr>
        <w:t>W</w:t>
      </w:r>
      <w:r w:rsidR="00D432D9">
        <w:rPr>
          <w:rFonts w:ascii="Tahoma" w:hAnsi="Tahoma" w:cs="Tahoma"/>
          <w:sz w:val="20"/>
          <w:szCs w:val="20"/>
        </w:rPr>
        <w:t>e w</w:t>
      </w:r>
      <w:r>
        <w:rPr>
          <w:rFonts w:ascii="Tahoma" w:hAnsi="Tahoma" w:cs="Tahoma"/>
          <w:sz w:val="20"/>
          <w:szCs w:val="20"/>
        </w:rPr>
        <w:t xml:space="preserve">elcome Planner Gavin Hunt back from </w:t>
      </w:r>
      <w:r w:rsidR="00D432D9">
        <w:rPr>
          <w:rFonts w:ascii="Tahoma" w:hAnsi="Tahoma" w:cs="Tahoma"/>
          <w:sz w:val="20"/>
          <w:szCs w:val="20"/>
        </w:rPr>
        <w:t>the Army National Guard after 16 months.</w:t>
      </w:r>
    </w:p>
    <w:p w14:paraId="1E41704F" w14:textId="77777777" w:rsidR="00A661DF" w:rsidRDefault="00A661DF" w:rsidP="00CC184F">
      <w:pPr>
        <w:spacing w:after="0" w:line="288" w:lineRule="auto"/>
        <w:jc w:val="both"/>
        <w:rPr>
          <w:rFonts w:ascii="Tahoma" w:hAnsi="Tahoma" w:cs="Tahoma"/>
          <w:b/>
          <w:bCs/>
          <w:sz w:val="20"/>
          <w:szCs w:val="20"/>
        </w:rPr>
      </w:pPr>
    </w:p>
    <w:p w14:paraId="656866FC" w14:textId="77777777" w:rsidR="00117BBF" w:rsidRPr="000B4269" w:rsidRDefault="00117BBF" w:rsidP="00CC184F">
      <w:pPr>
        <w:pStyle w:val="ListParagraph"/>
        <w:numPr>
          <w:ilvl w:val="0"/>
          <w:numId w:val="1"/>
        </w:numPr>
        <w:spacing w:after="0" w:line="288" w:lineRule="auto"/>
        <w:contextualSpacing w:val="0"/>
        <w:jc w:val="both"/>
        <w:rPr>
          <w:rFonts w:ascii="Tahoma" w:hAnsi="Tahoma" w:cs="Tahoma"/>
          <w:b/>
          <w:bCs/>
          <w:sz w:val="20"/>
          <w:szCs w:val="20"/>
        </w:rPr>
      </w:pPr>
      <w:r w:rsidRPr="000B4269">
        <w:rPr>
          <w:rFonts w:ascii="Tahoma" w:hAnsi="Tahoma" w:cs="Tahoma"/>
          <w:b/>
          <w:bCs/>
          <w:sz w:val="20"/>
          <w:szCs w:val="20"/>
        </w:rPr>
        <w:t>Ways and Means Report</w:t>
      </w:r>
    </w:p>
    <w:p w14:paraId="7143B5E0" w14:textId="6F7770F3" w:rsidR="00117BBF" w:rsidRPr="000B4269" w:rsidRDefault="00117BBF" w:rsidP="00CC184F">
      <w:pPr>
        <w:pStyle w:val="ListParagraph"/>
        <w:numPr>
          <w:ilvl w:val="1"/>
          <w:numId w:val="1"/>
        </w:numPr>
        <w:spacing w:before="20" w:after="0" w:line="288" w:lineRule="auto"/>
        <w:ind w:left="1080"/>
        <w:jc w:val="both"/>
        <w:rPr>
          <w:rFonts w:ascii="Tahoma" w:hAnsi="Tahoma" w:cs="Tahoma"/>
          <w:b/>
          <w:bCs/>
          <w:sz w:val="20"/>
          <w:szCs w:val="20"/>
        </w:rPr>
      </w:pPr>
      <w:r w:rsidRPr="000B4269">
        <w:rPr>
          <w:rFonts w:ascii="Tahoma" w:hAnsi="Tahoma" w:cs="Tahoma"/>
          <w:b/>
          <w:bCs/>
          <w:sz w:val="20"/>
          <w:szCs w:val="20"/>
        </w:rPr>
        <w:t xml:space="preserve">Motion to approve the </w:t>
      </w:r>
      <w:r w:rsidR="007E3BE8">
        <w:rPr>
          <w:rFonts w:ascii="Tahoma" w:hAnsi="Tahoma" w:cs="Tahoma"/>
          <w:b/>
          <w:bCs/>
          <w:sz w:val="20"/>
          <w:szCs w:val="20"/>
        </w:rPr>
        <w:t>May</w:t>
      </w:r>
      <w:r w:rsidR="00BA6E58" w:rsidRPr="000B4269">
        <w:rPr>
          <w:rFonts w:ascii="Tahoma" w:hAnsi="Tahoma" w:cs="Tahoma"/>
          <w:b/>
          <w:bCs/>
          <w:sz w:val="20"/>
          <w:szCs w:val="20"/>
        </w:rPr>
        <w:t xml:space="preserve"> 2025</w:t>
      </w:r>
      <w:r w:rsidRPr="000B4269">
        <w:rPr>
          <w:rFonts w:ascii="Tahoma" w:hAnsi="Tahoma" w:cs="Tahoma"/>
          <w:b/>
          <w:bCs/>
          <w:sz w:val="20"/>
          <w:szCs w:val="20"/>
        </w:rPr>
        <w:t xml:space="preserve"> Financial Statements and Billings (Resolution 2</w:t>
      </w:r>
      <w:r w:rsidR="007E3BE8">
        <w:rPr>
          <w:rFonts w:ascii="Tahoma" w:hAnsi="Tahoma" w:cs="Tahoma"/>
          <w:b/>
          <w:bCs/>
          <w:sz w:val="20"/>
          <w:szCs w:val="20"/>
        </w:rPr>
        <w:t>6-01</w:t>
      </w:r>
      <w:r w:rsidRPr="000B4269">
        <w:rPr>
          <w:rFonts w:ascii="Tahoma" w:hAnsi="Tahoma" w:cs="Tahoma"/>
          <w:b/>
          <w:bCs/>
          <w:sz w:val="20"/>
          <w:szCs w:val="20"/>
        </w:rPr>
        <w:t>)</w:t>
      </w:r>
    </w:p>
    <w:p w14:paraId="48004C6E" w14:textId="6C3F37EE" w:rsidR="004872E9" w:rsidRDefault="007E3BE8" w:rsidP="00CC184F">
      <w:pPr>
        <w:spacing w:before="20" w:after="0" w:line="288" w:lineRule="auto"/>
        <w:ind w:left="1080"/>
        <w:jc w:val="both"/>
        <w:rPr>
          <w:rFonts w:ascii="Tahoma" w:hAnsi="Tahoma" w:cs="Tahoma"/>
          <w:sz w:val="20"/>
          <w:szCs w:val="20"/>
        </w:rPr>
      </w:pPr>
      <w:r>
        <w:rPr>
          <w:rFonts w:ascii="Tahoma" w:hAnsi="Tahoma" w:cs="Tahoma"/>
          <w:sz w:val="20"/>
          <w:szCs w:val="20"/>
        </w:rPr>
        <w:t>John Kahl</w:t>
      </w:r>
      <w:r w:rsidR="00A661DF" w:rsidRPr="000B4269">
        <w:rPr>
          <w:rFonts w:ascii="Tahoma" w:hAnsi="Tahoma" w:cs="Tahoma"/>
          <w:sz w:val="20"/>
          <w:szCs w:val="20"/>
        </w:rPr>
        <w:t xml:space="preserve"> m</w:t>
      </w:r>
      <w:r w:rsidR="00BE6BD7">
        <w:rPr>
          <w:rFonts w:ascii="Tahoma" w:hAnsi="Tahoma" w:cs="Tahoma"/>
          <w:sz w:val="20"/>
          <w:szCs w:val="20"/>
        </w:rPr>
        <w:t>ade a m</w:t>
      </w:r>
      <w:r w:rsidR="00A661DF" w:rsidRPr="000B4269">
        <w:rPr>
          <w:rFonts w:ascii="Tahoma" w:hAnsi="Tahoma" w:cs="Tahoma"/>
          <w:sz w:val="20"/>
          <w:szCs w:val="20"/>
        </w:rPr>
        <w:t xml:space="preserve">otion to approve the </w:t>
      </w:r>
      <w:r>
        <w:rPr>
          <w:rFonts w:ascii="Tahoma" w:hAnsi="Tahoma" w:cs="Tahoma"/>
          <w:sz w:val="20"/>
          <w:szCs w:val="20"/>
        </w:rPr>
        <w:t>May</w:t>
      </w:r>
      <w:r w:rsidR="00A661DF" w:rsidRPr="000B4269">
        <w:rPr>
          <w:rFonts w:ascii="Tahoma" w:hAnsi="Tahoma" w:cs="Tahoma"/>
          <w:sz w:val="20"/>
          <w:szCs w:val="20"/>
        </w:rPr>
        <w:t xml:space="preserve"> 2025 Financial Statements and Billings. </w:t>
      </w:r>
      <w:r>
        <w:rPr>
          <w:rFonts w:ascii="Tahoma" w:hAnsi="Tahoma" w:cs="Tahoma"/>
          <w:sz w:val="20"/>
          <w:szCs w:val="20"/>
        </w:rPr>
        <w:t>Nate Parrott</w:t>
      </w:r>
      <w:r w:rsidR="00A661DF" w:rsidRPr="000B4269">
        <w:rPr>
          <w:rFonts w:ascii="Tahoma" w:hAnsi="Tahoma" w:cs="Tahoma"/>
          <w:sz w:val="20"/>
          <w:szCs w:val="20"/>
        </w:rPr>
        <w:t xml:space="preserve"> seconded the motion.</w:t>
      </w:r>
      <w:r w:rsidR="00CD552A">
        <w:rPr>
          <w:rFonts w:ascii="Tahoma" w:hAnsi="Tahoma" w:cs="Tahoma"/>
          <w:sz w:val="20"/>
          <w:szCs w:val="20"/>
        </w:rPr>
        <w:t xml:space="preserve"> </w:t>
      </w:r>
      <w:r w:rsidR="004872E9">
        <w:rPr>
          <w:rFonts w:ascii="Tahoma" w:hAnsi="Tahoma" w:cs="Tahoma"/>
          <w:sz w:val="20"/>
          <w:szCs w:val="20"/>
        </w:rPr>
        <w:t xml:space="preserve"> </w:t>
      </w:r>
    </w:p>
    <w:p w14:paraId="459DA210" w14:textId="7444C5A3" w:rsidR="004872E9" w:rsidRDefault="004872E9" w:rsidP="00CC184F">
      <w:pPr>
        <w:spacing w:before="20" w:after="0" w:line="288" w:lineRule="auto"/>
        <w:ind w:left="1080"/>
        <w:jc w:val="both"/>
        <w:rPr>
          <w:rFonts w:ascii="Tahoma" w:hAnsi="Tahoma" w:cs="Tahoma"/>
          <w:sz w:val="20"/>
          <w:szCs w:val="20"/>
        </w:rPr>
      </w:pPr>
      <w:r>
        <w:rPr>
          <w:rFonts w:ascii="Tahoma" w:hAnsi="Tahoma" w:cs="Tahoma"/>
          <w:sz w:val="20"/>
          <w:szCs w:val="20"/>
        </w:rPr>
        <w:t>Rebecca Eisele reported the following:</w:t>
      </w:r>
    </w:p>
    <w:p w14:paraId="34274793" w14:textId="77777777" w:rsidR="007E3BE8" w:rsidRPr="007E3BE8" w:rsidRDefault="007E3BE8" w:rsidP="00CC184F">
      <w:pPr>
        <w:numPr>
          <w:ilvl w:val="0"/>
          <w:numId w:val="21"/>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Total Operating Cash at the end of the month was $</w:t>
      </w:r>
      <w:bookmarkStart w:id="1" w:name="_Hlk37764314"/>
      <w:r w:rsidRPr="007E3BE8">
        <w:rPr>
          <w:rFonts w:ascii="Tahoma" w:hAnsi="Tahoma" w:cs="Tahoma"/>
          <w:sz w:val="20"/>
          <w:szCs w:val="20"/>
        </w:rPr>
        <w:t>1,005,090.  Operating cash increased by $27,394 in May, compared to April.</w:t>
      </w:r>
    </w:p>
    <w:bookmarkEnd w:id="1"/>
    <w:p w14:paraId="3816F15C" w14:textId="77777777" w:rsidR="007E3BE8" w:rsidRPr="007E3BE8" w:rsidRDefault="007E3BE8" w:rsidP="00CC184F">
      <w:pPr>
        <w:numPr>
          <w:ilvl w:val="0"/>
          <w:numId w:val="22"/>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 xml:space="preserve">Total Accounts Receivable balance at the end of the month was $296,743. Of the A/R balance, $254,166 was federal funds, $38,104 was state funds, and $4,473 was local funds.  </w:t>
      </w:r>
    </w:p>
    <w:p w14:paraId="2D68543C" w14:textId="77777777" w:rsidR="007E3BE8" w:rsidRPr="007E3BE8" w:rsidRDefault="007E3BE8" w:rsidP="00CC184F">
      <w:pPr>
        <w:numPr>
          <w:ilvl w:val="0"/>
          <w:numId w:val="23"/>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Accounts Payable balance at the end of May was $121,049.  Of that amount, $119,798 was unpaid pass-through expenses as of the end of May. The remaining Accounts Payable balance of $1,252 was regular monthly bills unpaid on the last day of the month.</w:t>
      </w:r>
    </w:p>
    <w:p w14:paraId="517706A3" w14:textId="77777777" w:rsidR="007E3BE8" w:rsidRPr="007E3BE8" w:rsidRDefault="007E3BE8" w:rsidP="00CC184F">
      <w:pPr>
        <w:numPr>
          <w:ilvl w:val="0"/>
          <w:numId w:val="24"/>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Total Revenue for May was $110,873.</w:t>
      </w:r>
    </w:p>
    <w:p w14:paraId="5E468F21" w14:textId="77777777" w:rsidR="007E3BE8" w:rsidRPr="007E3BE8" w:rsidRDefault="007E3BE8" w:rsidP="00CC184F">
      <w:pPr>
        <w:numPr>
          <w:ilvl w:val="0"/>
          <w:numId w:val="24"/>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Total Expenses for May were ($121,450).</w:t>
      </w:r>
    </w:p>
    <w:p w14:paraId="53EDBEC0" w14:textId="77777777" w:rsidR="007E3BE8" w:rsidRPr="007E3BE8" w:rsidRDefault="007E3BE8" w:rsidP="00CC184F">
      <w:pPr>
        <w:numPr>
          <w:ilvl w:val="0"/>
          <w:numId w:val="24"/>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May ended with a deficit of ($10,576).</w:t>
      </w:r>
    </w:p>
    <w:p w14:paraId="62BBBCD1" w14:textId="77777777" w:rsidR="007E3BE8" w:rsidRPr="007E3BE8" w:rsidRDefault="007E3BE8" w:rsidP="00CC184F">
      <w:pPr>
        <w:numPr>
          <w:ilvl w:val="0"/>
          <w:numId w:val="24"/>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($72,206) of local TCRPC funds have been used in FY25 for local matching funds for grants.</w:t>
      </w:r>
    </w:p>
    <w:p w14:paraId="57477B6F" w14:textId="77777777" w:rsidR="007E3BE8" w:rsidRPr="007E3BE8" w:rsidRDefault="007E3BE8" w:rsidP="00CC184F">
      <w:pPr>
        <w:numPr>
          <w:ilvl w:val="0"/>
          <w:numId w:val="24"/>
        </w:numPr>
        <w:spacing w:before="20" w:after="0" w:line="288" w:lineRule="auto"/>
        <w:ind w:left="1350" w:hanging="270"/>
        <w:jc w:val="both"/>
        <w:rPr>
          <w:rFonts w:ascii="Tahoma" w:hAnsi="Tahoma" w:cs="Tahoma"/>
          <w:sz w:val="20"/>
          <w:szCs w:val="20"/>
        </w:rPr>
      </w:pPr>
      <w:r w:rsidRPr="007E3BE8">
        <w:rPr>
          <w:rFonts w:ascii="Tahoma" w:hAnsi="Tahoma" w:cs="Tahoma"/>
          <w:sz w:val="20"/>
          <w:szCs w:val="20"/>
        </w:rPr>
        <w:t xml:space="preserve">Fiscal Year 2025 has a surplus of $145,161.  </w:t>
      </w:r>
    </w:p>
    <w:p w14:paraId="5F3EF998" w14:textId="7AB1CE34" w:rsidR="00442435" w:rsidRDefault="00D21D05" w:rsidP="00CC184F">
      <w:pPr>
        <w:spacing w:before="20" w:after="0" w:line="288" w:lineRule="auto"/>
        <w:ind w:left="1080"/>
        <w:jc w:val="both"/>
        <w:rPr>
          <w:rFonts w:ascii="Tahoma" w:hAnsi="Tahoma" w:cs="Tahoma"/>
          <w:b/>
          <w:bCs/>
          <w:sz w:val="20"/>
          <w:szCs w:val="20"/>
        </w:rPr>
      </w:pPr>
      <w:r>
        <w:rPr>
          <w:rFonts w:ascii="Tahoma" w:hAnsi="Tahoma" w:cs="Tahoma"/>
          <w:sz w:val="20"/>
          <w:szCs w:val="20"/>
        </w:rPr>
        <w:t>Motion carried.</w:t>
      </w:r>
    </w:p>
    <w:p w14:paraId="77BBE6DE" w14:textId="77777777" w:rsidR="00585860" w:rsidRDefault="00585860" w:rsidP="00442435">
      <w:pPr>
        <w:spacing w:before="20" w:after="0" w:line="288" w:lineRule="auto"/>
        <w:jc w:val="both"/>
        <w:rPr>
          <w:rFonts w:ascii="Tahoma" w:hAnsi="Tahoma" w:cs="Tahoma"/>
          <w:b/>
          <w:bCs/>
          <w:sz w:val="20"/>
          <w:szCs w:val="20"/>
        </w:rPr>
      </w:pPr>
    </w:p>
    <w:p w14:paraId="3F2DC5B1" w14:textId="59601DF7" w:rsidR="007D4E48" w:rsidRPr="000B4269" w:rsidRDefault="00117BBF" w:rsidP="000871B5">
      <w:pPr>
        <w:pStyle w:val="ListParagraph"/>
        <w:numPr>
          <w:ilvl w:val="0"/>
          <w:numId w:val="1"/>
        </w:numPr>
        <w:spacing w:after="0" w:line="240" w:lineRule="auto"/>
        <w:contextualSpacing w:val="0"/>
        <w:jc w:val="both"/>
        <w:rPr>
          <w:rFonts w:ascii="Tahoma" w:hAnsi="Tahoma" w:cs="Tahoma"/>
          <w:b/>
          <w:bCs/>
          <w:sz w:val="20"/>
          <w:szCs w:val="20"/>
        </w:rPr>
      </w:pPr>
      <w:r w:rsidRPr="000B4269">
        <w:rPr>
          <w:rFonts w:ascii="Tahoma" w:hAnsi="Tahoma" w:cs="Tahoma"/>
          <w:b/>
          <w:bCs/>
          <w:sz w:val="20"/>
          <w:szCs w:val="20"/>
        </w:rPr>
        <w:t>Administration</w:t>
      </w:r>
    </w:p>
    <w:p w14:paraId="55AA1697" w14:textId="542C6765" w:rsidR="00526B5C" w:rsidRDefault="00432214" w:rsidP="000871B5">
      <w:pPr>
        <w:pStyle w:val="ListParagraph"/>
        <w:numPr>
          <w:ilvl w:val="1"/>
          <w:numId w:val="1"/>
        </w:numPr>
        <w:spacing w:before="20" w:after="0" w:line="288" w:lineRule="auto"/>
        <w:ind w:left="990"/>
        <w:jc w:val="both"/>
        <w:rPr>
          <w:rFonts w:ascii="Tahoma" w:hAnsi="Tahoma" w:cs="Tahoma"/>
          <w:b/>
          <w:bCs/>
          <w:sz w:val="20"/>
          <w:szCs w:val="20"/>
        </w:rPr>
      </w:pPr>
      <w:bookmarkStart w:id="2" w:name="_Hlk197073110"/>
      <w:r w:rsidRPr="000B4269">
        <w:rPr>
          <w:rFonts w:ascii="Tahoma" w:hAnsi="Tahoma" w:cs="Tahoma"/>
          <w:b/>
          <w:bCs/>
          <w:sz w:val="20"/>
          <w:szCs w:val="20"/>
        </w:rPr>
        <w:t xml:space="preserve">Motion to approve </w:t>
      </w:r>
      <w:bookmarkStart w:id="3" w:name="_Hlk200448692"/>
      <w:r w:rsidR="008E0EDD">
        <w:rPr>
          <w:rFonts w:ascii="Tahoma" w:hAnsi="Tahoma" w:cs="Tahoma"/>
          <w:b/>
          <w:bCs/>
          <w:sz w:val="20"/>
          <w:szCs w:val="20"/>
        </w:rPr>
        <w:t xml:space="preserve">authorization of the Executive Director to </w:t>
      </w:r>
      <w:proofErr w:type="gramStart"/>
      <w:r w:rsidR="008E0EDD">
        <w:rPr>
          <w:rFonts w:ascii="Tahoma" w:hAnsi="Tahoma" w:cs="Tahoma"/>
          <w:b/>
          <w:bCs/>
          <w:sz w:val="20"/>
          <w:szCs w:val="20"/>
        </w:rPr>
        <w:t>enter into</w:t>
      </w:r>
      <w:proofErr w:type="gramEnd"/>
      <w:r w:rsidR="008E0EDD">
        <w:rPr>
          <w:rFonts w:ascii="Tahoma" w:hAnsi="Tahoma" w:cs="Tahoma"/>
          <w:b/>
          <w:bCs/>
          <w:sz w:val="20"/>
          <w:szCs w:val="20"/>
        </w:rPr>
        <w:t xml:space="preserve"> an IT Administration, Web Hosting, and GIS server hosting agreement with IT Unified</w:t>
      </w:r>
      <w:r w:rsidR="00526B5C" w:rsidRPr="000B4269">
        <w:rPr>
          <w:rFonts w:ascii="Tahoma" w:hAnsi="Tahoma" w:cs="Tahoma"/>
          <w:b/>
          <w:bCs/>
          <w:sz w:val="20"/>
          <w:szCs w:val="20"/>
        </w:rPr>
        <w:t xml:space="preserve"> </w:t>
      </w:r>
      <w:bookmarkEnd w:id="3"/>
      <w:r w:rsidR="00526B5C" w:rsidRPr="000B4269">
        <w:rPr>
          <w:rFonts w:ascii="Tahoma" w:hAnsi="Tahoma" w:cs="Tahoma"/>
          <w:b/>
          <w:bCs/>
          <w:sz w:val="20"/>
          <w:szCs w:val="20"/>
        </w:rPr>
        <w:t>(Resolution 2</w:t>
      </w:r>
      <w:r w:rsidR="008E0EDD">
        <w:rPr>
          <w:rFonts w:ascii="Tahoma" w:hAnsi="Tahoma" w:cs="Tahoma"/>
          <w:b/>
          <w:bCs/>
          <w:sz w:val="20"/>
          <w:szCs w:val="20"/>
        </w:rPr>
        <w:t>6</w:t>
      </w:r>
      <w:r w:rsidR="00526B5C" w:rsidRPr="000B4269">
        <w:rPr>
          <w:rFonts w:ascii="Tahoma" w:hAnsi="Tahoma" w:cs="Tahoma"/>
          <w:b/>
          <w:bCs/>
          <w:sz w:val="20"/>
          <w:szCs w:val="20"/>
        </w:rPr>
        <w:t>-</w:t>
      </w:r>
      <w:r w:rsidR="008E0EDD">
        <w:rPr>
          <w:rFonts w:ascii="Tahoma" w:hAnsi="Tahoma" w:cs="Tahoma"/>
          <w:b/>
          <w:bCs/>
          <w:sz w:val="20"/>
          <w:szCs w:val="20"/>
        </w:rPr>
        <w:t>02</w:t>
      </w:r>
      <w:r w:rsidR="00526B5C" w:rsidRPr="000B4269">
        <w:rPr>
          <w:rFonts w:ascii="Tahoma" w:hAnsi="Tahoma" w:cs="Tahoma"/>
          <w:b/>
          <w:bCs/>
          <w:sz w:val="20"/>
          <w:szCs w:val="20"/>
        </w:rPr>
        <w:t>)</w:t>
      </w:r>
    </w:p>
    <w:p w14:paraId="126D38E9" w14:textId="789A0988" w:rsidR="00BE6BD7" w:rsidRDefault="00BE6BD7" w:rsidP="00BE6BD7">
      <w:pPr>
        <w:pStyle w:val="ListParagraph"/>
        <w:spacing w:before="20" w:after="0" w:line="288" w:lineRule="auto"/>
        <w:ind w:left="990"/>
        <w:jc w:val="both"/>
        <w:rPr>
          <w:rFonts w:ascii="Tahoma" w:hAnsi="Tahoma" w:cs="Tahoma"/>
          <w:sz w:val="20"/>
          <w:szCs w:val="20"/>
        </w:rPr>
      </w:pPr>
      <w:r w:rsidRPr="00BE6BD7">
        <w:rPr>
          <w:rFonts w:ascii="Tahoma" w:hAnsi="Tahoma" w:cs="Tahoma"/>
          <w:sz w:val="20"/>
          <w:szCs w:val="20"/>
        </w:rPr>
        <w:t xml:space="preserve">Leon Ricca made a motion to approve authorization of the Executive Director </w:t>
      </w:r>
      <w:proofErr w:type="gramStart"/>
      <w:r w:rsidRPr="00BE6BD7">
        <w:rPr>
          <w:rFonts w:ascii="Tahoma" w:hAnsi="Tahoma" w:cs="Tahoma"/>
          <w:sz w:val="20"/>
          <w:szCs w:val="20"/>
        </w:rPr>
        <w:t>entering into</w:t>
      </w:r>
      <w:proofErr w:type="gramEnd"/>
      <w:r w:rsidRPr="00BE6BD7">
        <w:rPr>
          <w:rFonts w:ascii="Tahoma" w:hAnsi="Tahoma" w:cs="Tahoma"/>
          <w:sz w:val="20"/>
          <w:szCs w:val="20"/>
        </w:rPr>
        <w:t xml:space="preserve"> an IT Administration, Web Hosting, and GIS server hosting agreement with IT Unified.  Nate Parrott seconded the motion.</w:t>
      </w:r>
    </w:p>
    <w:p w14:paraId="4307A841" w14:textId="3A720D98" w:rsidR="00BE6BD7" w:rsidRDefault="00BE6BD7" w:rsidP="00BE6BD7">
      <w:pPr>
        <w:pStyle w:val="ListParagraph"/>
        <w:spacing w:before="20" w:after="0" w:line="288" w:lineRule="auto"/>
        <w:ind w:left="990"/>
        <w:jc w:val="both"/>
        <w:rPr>
          <w:rFonts w:ascii="Tahoma" w:hAnsi="Tahoma" w:cs="Tahoma"/>
          <w:sz w:val="20"/>
          <w:szCs w:val="20"/>
        </w:rPr>
      </w:pPr>
      <w:r>
        <w:rPr>
          <w:rFonts w:ascii="Tahoma" w:hAnsi="Tahoma" w:cs="Tahoma"/>
          <w:sz w:val="20"/>
          <w:szCs w:val="20"/>
        </w:rPr>
        <w:t>Michael Bruner presented the following:</w:t>
      </w:r>
    </w:p>
    <w:p w14:paraId="35489674" w14:textId="77777777" w:rsidR="00BE6BD7" w:rsidRPr="00BE6BD7" w:rsidRDefault="00BE6BD7" w:rsidP="00FB25F4">
      <w:pPr>
        <w:spacing w:line="254" w:lineRule="auto"/>
        <w:ind w:left="1530"/>
        <w:jc w:val="both"/>
        <w:rPr>
          <w:rFonts w:ascii="Tahoma" w:hAnsi="Tahoma" w:cs="Tahoma"/>
          <w:sz w:val="20"/>
          <w:szCs w:val="20"/>
        </w:rPr>
      </w:pPr>
      <w:r w:rsidRPr="00BE6BD7">
        <w:rPr>
          <w:rFonts w:ascii="Tahoma" w:hAnsi="Tahoma" w:cs="Tahoma"/>
          <w:sz w:val="20"/>
          <w:szCs w:val="20"/>
        </w:rPr>
        <w:t xml:space="preserve">Our yearly service agreement </w:t>
      </w:r>
      <w:proofErr w:type="gramStart"/>
      <w:r w:rsidRPr="00BE6BD7">
        <w:rPr>
          <w:rFonts w:ascii="Tahoma" w:hAnsi="Tahoma" w:cs="Tahoma"/>
          <w:sz w:val="20"/>
          <w:szCs w:val="20"/>
        </w:rPr>
        <w:t>for</w:t>
      </w:r>
      <w:proofErr w:type="gramEnd"/>
      <w:r w:rsidRPr="00BE6BD7">
        <w:rPr>
          <w:rFonts w:ascii="Tahoma" w:hAnsi="Tahoma" w:cs="Tahoma"/>
          <w:sz w:val="20"/>
          <w:szCs w:val="20"/>
        </w:rPr>
        <w:t xml:space="preserve"> an Information Technology (IT) consultant to oversee our network, computer hardware, and data hosting server needs. </w:t>
      </w:r>
    </w:p>
    <w:p w14:paraId="3CC0A41A" w14:textId="77777777" w:rsidR="00BE6BD7" w:rsidRPr="00BE6BD7" w:rsidRDefault="00BE6BD7" w:rsidP="00FB25F4">
      <w:pPr>
        <w:spacing w:line="254" w:lineRule="auto"/>
        <w:ind w:left="1530"/>
        <w:jc w:val="both"/>
        <w:rPr>
          <w:rFonts w:ascii="Tahoma" w:hAnsi="Tahoma" w:cs="Tahoma"/>
          <w:sz w:val="20"/>
          <w:szCs w:val="20"/>
        </w:rPr>
      </w:pPr>
      <w:r w:rsidRPr="00BE6BD7">
        <w:rPr>
          <w:rFonts w:ascii="Tahoma" w:hAnsi="Tahoma" w:cs="Tahoma"/>
          <w:sz w:val="20"/>
          <w:szCs w:val="20"/>
        </w:rPr>
        <w:lastRenderedPageBreak/>
        <w:t xml:space="preserve">On an annual basis, staff </w:t>
      </w:r>
      <w:proofErr w:type="gramStart"/>
      <w:r w:rsidRPr="00BE6BD7">
        <w:rPr>
          <w:rFonts w:ascii="Tahoma" w:hAnsi="Tahoma" w:cs="Tahoma"/>
          <w:sz w:val="20"/>
          <w:szCs w:val="20"/>
        </w:rPr>
        <w:t>evaluates</w:t>
      </w:r>
      <w:proofErr w:type="gramEnd"/>
      <w:r w:rsidRPr="00BE6BD7">
        <w:rPr>
          <w:rFonts w:ascii="Tahoma" w:hAnsi="Tahoma" w:cs="Tahoma"/>
          <w:sz w:val="20"/>
          <w:szCs w:val="20"/>
        </w:rPr>
        <w:t xml:space="preserve"> the Commission’s current IT services to ensure all needs are meeting or exceeding the Commission’s operational needs and goals. </w:t>
      </w:r>
    </w:p>
    <w:p w14:paraId="4564499E" w14:textId="77777777" w:rsidR="00BE6BD7" w:rsidRPr="00BE6BD7" w:rsidRDefault="00BE6BD7" w:rsidP="00FB25F4">
      <w:pPr>
        <w:spacing w:line="254" w:lineRule="auto"/>
        <w:ind w:left="1530"/>
        <w:jc w:val="both"/>
        <w:rPr>
          <w:rFonts w:ascii="Tahoma" w:hAnsi="Tahoma" w:cs="Tahoma"/>
          <w:sz w:val="20"/>
          <w:szCs w:val="20"/>
        </w:rPr>
      </w:pPr>
      <w:r w:rsidRPr="00BE6BD7">
        <w:rPr>
          <w:rFonts w:ascii="Tahoma" w:hAnsi="Tahoma" w:cs="Tahoma"/>
          <w:sz w:val="20"/>
          <w:szCs w:val="20"/>
        </w:rPr>
        <w:t>The service agreement renewal includes</w:t>
      </w:r>
    </w:p>
    <w:p w14:paraId="336919E0" w14:textId="77777777" w:rsidR="00BE6BD7" w:rsidRPr="00BE6BD7" w:rsidRDefault="00BE6BD7" w:rsidP="00FB25F4">
      <w:pPr>
        <w:pStyle w:val="ListParagraph"/>
        <w:numPr>
          <w:ilvl w:val="2"/>
          <w:numId w:val="27"/>
        </w:numPr>
        <w:spacing w:line="254" w:lineRule="auto"/>
        <w:ind w:left="1980"/>
        <w:jc w:val="both"/>
        <w:rPr>
          <w:rFonts w:ascii="Tahoma" w:hAnsi="Tahoma" w:cs="Tahoma"/>
          <w:sz w:val="20"/>
          <w:szCs w:val="20"/>
        </w:rPr>
      </w:pPr>
      <w:r w:rsidRPr="00BE6BD7">
        <w:rPr>
          <w:rFonts w:ascii="Tahoma" w:hAnsi="Tahoma" w:cs="Tahoma"/>
          <w:sz w:val="20"/>
          <w:szCs w:val="20"/>
        </w:rPr>
        <w:t>IT Administration and Website Hosting,</w:t>
      </w:r>
    </w:p>
    <w:p w14:paraId="62127A4B" w14:textId="77777777" w:rsidR="00BE6BD7" w:rsidRPr="00BE6BD7" w:rsidRDefault="00BE6BD7" w:rsidP="00FB25F4">
      <w:pPr>
        <w:pStyle w:val="ListParagraph"/>
        <w:numPr>
          <w:ilvl w:val="1"/>
          <w:numId w:val="28"/>
        </w:numPr>
        <w:spacing w:after="160" w:line="254" w:lineRule="auto"/>
        <w:ind w:left="2520"/>
        <w:jc w:val="both"/>
        <w:rPr>
          <w:rFonts w:ascii="Tahoma" w:hAnsi="Tahoma" w:cs="Tahoma"/>
          <w:sz w:val="20"/>
          <w:szCs w:val="20"/>
        </w:rPr>
      </w:pPr>
      <w:r w:rsidRPr="00BE6BD7">
        <w:rPr>
          <w:rFonts w:ascii="Tahoma" w:hAnsi="Tahoma" w:cs="Tahoma"/>
          <w:sz w:val="20"/>
          <w:szCs w:val="20"/>
        </w:rPr>
        <w:t>Includes the Commission’s phone service, backup internet, website hosting, and IT support</w:t>
      </w:r>
    </w:p>
    <w:p w14:paraId="79EA79DE" w14:textId="77777777" w:rsidR="00BE6BD7" w:rsidRPr="00BE6BD7" w:rsidRDefault="00BE6BD7" w:rsidP="00FB25F4">
      <w:pPr>
        <w:pStyle w:val="ListParagraph"/>
        <w:numPr>
          <w:ilvl w:val="2"/>
          <w:numId w:val="27"/>
        </w:numPr>
        <w:spacing w:line="254" w:lineRule="auto"/>
        <w:ind w:left="1980"/>
        <w:jc w:val="both"/>
        <w:rPr>
          <w:rFonts w:ascii="Tahoma" w:hAnsi="Tahoma" w:cs="Tahoma"/>
          <w:sz w:val="20"/>
          <w:szCs w:val="20"/>
        </w:rPr>
      </w:pPr>
      <w:r w:rsidRPr="00BE6BD7">
        <w:rPr>
          <w:rFonts w:ascii="Tahoma" w:hAnsi="Tahoma" w:cs="Tahoma"/>
          <w:sz w:val="20"/>
          <w:szCs w:val="20"/>
        </w:rPr>
        <w:t>GIS Server Hosting and Maintenance,</w:t>
      </w:r>
    </w:p>
    <w:p w14:paraId="335225B2" w14:textId="77777777" w:rsidR="00BE6BD7" w:rsidRPr="00BE6BD7" w:rsidRDefault="00BE6BD7" w:rsidP="00FB25F4">
      <w:pPr>
        <w:pStyle w:val="ListParagraph"/>
        <w:numPr>
          <w:ilvl w:val="1"/>
          <w:numId w:val="28"/>
        </w:numPr>
        <w:spacing w:after="160" w:line="254" w:lineRule="auto"/>
        <w:ind w:left="2520"/>
        <w:jc w:val="both"/>
        <w:rPr>
          <w:rFonts w:ascii="Tahoma" w:hAnsi="Tahoma" w:cs="Tahoma"/>
          <w:sz w:val="20"/>
          <w:szCs w:val="20"/>
        </w:rPr>
      </w:pPr>
      <w:r w:rsidRPr="00BE6BD7">
        <w:rPr>
          <w:rFonts w:ascii="Tahoma" w:hAnsi="Tahoma" w:cs="Tahoma"/>
          <w:sz w:val="20"/>
          <w:szCs w:val="20"/>
        </w:rPr>
        <w:t>Includes server management, backups, firewall management, and remote VPN access</w:t>
      </w:r>
    </w:p>
    <w:p w14:paraId="717CF4CE" w14:textId="77777777" w:rsidR="00BE6BD7" w:rsidRPr="00BE6BD7" w:rsidRDefault="00BE6BD7" w:rsidP="00FB25F4">
      <w:pPr>
        <w:pStyle w:val="ListParagraph"/>
        <w:numPr>
          <w:ilvl w:val="2"/>
          <w:numId w:val="27"/>
        </w:numPr>
        <w:spacing w:line="254" w:lineRule="auto"/>
        <w:ind w:left="1980"/>
        <w:jc w:val="both"/>
        <w:rPr>
          <w:rFonts w:ascii="Tahoma" w:hAnsi="Tahoma" w:cs="Tahoma"/>
          <w:sz w:val="20"/>
          <w:szCs w:val="20"/>
        </w:rPr>
      </w:pPr>
      <w:r w:rsidRPr="00BE6BD7">
        <w:rPr>
          <w:rFonts w:ascii="Tahoma" w:hAnsi="Tahoma" w:cs="Tahoma"/>
          <w:sz w:val="20"/>
          <w:szCs w:val="20"/>
        </w:rPr>
        <w:t>Cybersecurity Services, and</w:t>
      </w:r>
    </w:p>
    <w:p w14:paraId="61C86630" w14:textId="77777777" w:rsidR="00BE6BD7" w:rsidRPr="00BE6BD7" w:rsidRDefault="00BE6BD7" w:rsidP="00FB25F4">
      <w:pPr>
        <w:pStyle w:val="ListParagraph"/>
        <w:numPr>
          <w:ilvl w:val="1"/>
          <w:numId w:val="28"/>
        </w:numPr>
        <w:spacing w:after="160" w:line="254" w:lineRule="auto"/>
        <w:ind w:left="2520"/>
        <w:jc w:val="both"/>
        <w:rPr>
          <w:rFonts w:ascii="Tahoma" w:hAnsi="Tahoma" w:cs="Tahoma"/>
          <w:sz w:val="20"/>
          <w:szCs w:val="20"/>
        </w:rPr>
      </w:pPr>
      <w:r w:rsidRPr="00BE6BD7">
        <w:rPr>
          <w:rFonts w:ascii="Tahoma" w:hAnsi="Tahoma" w:cs="Tahoma"/>
          <w:sz w:val="20"/>
          <w:szCs w:val="20"/>
        </w:rPr>
        <w:t xml:space="preserve">Includes email spam filtering and cyber security education </w:t>
      </w:r>
    </w:p>
    <w:p w14:paraId="60053A3E" w14:textId="77777777" w:rsidR="00BE6BD7" w:rsidRPr="00BE6BD7" w:rsidRDefault="00BE6BD7" w:rsidP="00FB25F4">
      <w:pPr>
        <w:pStyle w:val="ListParagraph"/>
        <w:numPr>
          <w:ilvl w:val="2"/>
          <w:numId w:val="27"/>
        </w:numPr>
        <w:spacing w:line="254" w:lineRule="auto"/>
        <w:ind w:left="1980"/>
        <w:jc w:val="both"/>
        <w:rPr>
          <w:rFonts w:ascii="Tahoma" w:hAnsi="Tahoma" w:cs="Tahoma"/>
          <w:sz w:val="20"/>
          <w:szCs w:val="20"/>
        </w:rPr>
      </w:pPr>
      <w:r w:rsidRPr="00BE6BD7">
        <w:rPr>
          <w:rFonts w:ascii="Tahoma" w:hAnsi="Tahoma" w:cs="Tahoma"/>
          <w:sz w:val="20"/>
          <w:szCs w:val="20"/>
        </w:rPr>
        <w:t>Microsoft 365 subscription</w:t>
      </w:r>
    </w:p>
    <w:p w14:paraId="43985190" w14:textId="77777777" w:rsidR="00BE6BD7" w:rsidRPr="00BE6BD7" w:rsidRDefault="00BE6BD7" w:rsidP="00FB25F4">
      <w:pPr>
        <w:pStyle w:val="ListParagraph"/>
        <w:numPr>
          <w:ilvl w:val="1"/>
          <w:numId w:val="28"/>
        </w:numPr>
        <w:spacing w:after="160" w:line="254" w:lineRule="auto"/>
        <w:ind w:left="2520"/>
        <w:jc w:val="both"/>
        <w:rPr>
          <w:rFonts w:ascii="Tahoma" w:hAnsi="Tahoma" w:cs="Tahoma"/>
          <w:sz w:val="20"/>
          <w:szCs w:val="20"/>
        </w:rPr>
      </w:pPr>
      <w:r w:rsidRPr="00BE6BD7">
        <w:rPr>
          <w:rFonts w:ascii="Tahoma" w:hAnsi="Tahoma" w:cs="Tahoma"/>
          <w:sz w:val="20"/>
          <w:szCs w:val="20"/>
        </w:rPr>
        <w:t>Includes the Commission’s email and word processing needs</w:t>
      </w:r>
    </w:p>
    <w:p w14:paraId="457DD083" w14:textId="77777777" w:rsidR="00BE6BD7" w:rsidRDefault="00BE6BD7" w:rsidP="00FB25F4">
      <w:pPr>
        <w:spacing w:line="254" w:lineRule="auto"/>
        <w:ind w:left="1530"/>
        <w:jc w:val="both"/>
        <w:rPr>
          <w:rFonts w:ascii="Tahoma" w:hAnsi="Tahoma" w:cs="Tahoma"/>
          <w:sz w:val="20"/>
          <w:szCs w:val="20"/>
        </w:rPr>
      </w:pPr>
      <w:r w:rsidRPr="00BE6BD7">
        <w:rPr>
          <w:rFonts w:ascii="Tahoma" w:hAnsi="Tahoma" w:cs="Tahoma"/>
          <w:sz w:val="20"/>
          <w:szCs w:val="20"/>
        </w:rPr>
        <w:t xml:space="preserve">The cost of this contract has been accounted for in the Commission’s FY 2026 budget. </w:t>
      </w:r>
    </w:p>
    <w:p w14:paraId="405C9421" w14:textId="64057F3B" w:rsidR="00BE6BD7" w:rsidRDefault="00BE6BD7" w:rsidP="00FB25F4">
      <w:pPr>
        <w:spacing w:before="20" w:after="0" w:line="288" w:lineRule="auto"/>
        <w:ind w:left="990"/>
        <w:jc w:val="both"/>
        <w:rPr>
          <w:rFonts w:ascii="Tahoma" w:hAnsi="Tahoma" w:cs="Tahoma"/>
          <w:sz w:val="20"/>
          <w:szCs w:val="20"/>
        </w:rPr>
      </w:pPr>
      <w:r>
        <w:rPr>
          <w:rFonts w:ascii="Tahoma" w:hAnsi="Tahoma" w:cs="Tahoma"/>
          <w:sz w:val="20"/>
          <w:szCs w:val="20"/>
        </w:rPr>
        <w:t xml:space="preserve">Amanda Beadles asked if a price comparison had been </w:t>
      </w:r>
      <w:proofErr w:type="gramStart"/>
      <w:r>
        <w:rPr>
          <w:rFonts w:ascii="Tahoma" w:hAnsi="Tahoma" w:cs="Tahoma"/>
          <w:sz w:val="20"/>
          <w:szCs w:val="20"/>
        </w:rPr>
        <w:t>done</w:t>
      </w:r>
      <w:proofErr w:type="gramEnd"/>
      <w:r>
        <w:rPr>
          <w:rFonts w:ascii="Tahoma" w:hAnsi="Tahoma" w:cs="Tahoma"/>
          <w:sz w:val="20"/>
          <w:szCs w:val="20"/>
        </w:rPr>
        <w:t xml:space="preserve"> regarding the cost of the IT services.  Michael Bruner responded that yes, the procurement process had been </w:t>
      </w:r>
      <w:r>
        <w:rPr>
          <w:rFonts w:ascii="Tahoma" w:hAnsi="Tahoma" w:cs="Tahoma"/>
          <w:sz w:val="20"/>
          <w:szCs w:val="20"/>
        </w:rPr>
        <w:t>completed</w:t>
      </w:r>
      <w:r>
        <w:rPr>
          <w:rFonts w:ascii="Tahoma" w:hAnsi="Tahoma" w:cs="Tahoma"/>
          <w:sz w:val="20"/>
          <w:szCs w:val="20"/>
        </w:rPr>
        <w:t xml:space="preserve"> a</w:t>
      </w:r>
      <w:r>
        <w:rPr>
          <w:rFonts w:ascii="Tahoma" w:hAnsi="Tahoma" w:cs="Tahoma"/>
          <w:sz w:val="20"/>
          <w:szCs w:val="20"/>
        </w:rPr>
        <w:t>pproximately</w:t>
      </w:r>
      <w:r>
        <w:rPr>
          <w:rFonts w:ascii="Tahoma" w:hAnsi="Tahoma" w:cs="Tahoma"/>
          <w:sz w:val="20"/>
          <w:szCs w:val="20"/>
        </w:rPr>
        <w:t xml:space="preserve"> 5 years ago.  Eric Miller added that the staff’s </w:t>
      </w:r>
      <w:proofErr w:type="gramStart"/>
      <w:r>
        <w:rPr>
          <w:rFonts w:ascii="Tahoma" w:hAnsi="Tahoma" w:cs="Tahoma"/>
          <w:sz w:val="20"/>
          <w:szCs w:val="20"/>
        </w:rPr>
        <w:t>technology</w:t>
      </w:r>
      <w:proofErr w:type="gramEnd"/>
      <w:r>
        <w:rPr>
          <w:rFonts w:ascii="Tahoma" w:hAnsi="Tahoma" w:cs="Tahoma"/>
          <w:sz w:val="20"/>
          <w:szCs w:val="20"/>
        </w:rPr>
        <w:t xml:space="preserve"> needs are greater, as are the cyber security </w:t>
      </w:r>
      <w:r>
        <w:rPr>
          <w:rFonts w:ascii="Tahoma" w:hAnsi="Tahoma" w:cs="Tahoma"/>
          <w:sz w:val="20"/>
          <w:szCs w:val="20"/>
        </w:rPr>
        <w:t>threat</w:t>
      </w:r>
      <w:r>
        <w:rPr>
          <w:rFonts w:ascii="Tahoma" w:hAnsi="Tahoma" w:cs="Tahoma"/>
          <w:sz w:val="20"/>
          <w:szCs w:val="20"/>
        </w:rPr>
        <w:t xml:space="preserve">s, and having our one IT </w:t>
      </w:r>
      <w:proofErr w:type="gramStart"/>
      <w:r>
        <w:rPr>
          <w:rFonts w:ascii="Tahoma" w:hAnsi="Tahoma" w:cs="Tahoma"/>
          <w:sz w:val="20"/>
          <w:szCs w:val="20"/>
        </w:rPr>
        <w:t>servicer</w:t>
      </w:r>
      <w:proofErr w:type="gramEnd"/>
      <w:r>
        <w:rPr>
          <w:rFonts w:ascii="Tahoma" w:hAnsi="Tahoma" w:cs="Tahoma"/>
          <w:sz w:val="20"/>
          <w:szCs w:val="20"/>
        </w:rPr>
        <w:t xml:space="preserve"> is more cost effective than having one for each of our needs.  They are very efficient, pointing out potential problems we weren’t aware of</w:t>
      </w:r>
      <w:r>
        <w:rPr>
          <w:rFonts w:ascii="Tahoma" w:hAnsi="Tahoma" w:cs="Tahoma"/>
          <w:sz w:val="20"/>
          <w:szCs w:val="20"/>
        </w:rPr>
        <w:t>,</w:t>
      </w:r>
      <w:r>
        <w:rPr>
          <w:rFonts w:ascii="Tahoma" w:hAnsi="Tahoma" w:cs="Tahoma"/>
          <w:sz w:val="20"/>
          <w:szCs w:val="20"/>
        </w:rPr>
        <w:t xml:space="preserve"> and </w:t>
      </w:r>
      <w:proofErr w:type="gramStart"/>
      <w:r>
        <w:rPr>
          <w:rFonts w:ascii="Tahoma" w:hAnsi="Tahoma" w:cs="Tahoma"/>
          <w:sz w:val="20"/>
          <w:szCs w:val="20"/>
        </w:rPr>
        <w:t>keeping us</w:t>
      </w:r>
      <w:proofErr w:type="gramEnd"/>
      <w:r>
        <w:rPr>
          <w:rFonts w:ascii="Tahoma" w:hAnsi="Tahoma" w:cs="Tahoma"/>
          <w:sz w:val="20"/>
          <w:szCs w:val="20"/>
        </w:rPr>
        <w:t xml:space="preserve"> secure and up to date.  Amanda was satisfied with the response.</w:t>
      </w:r>
    </w:p>
    <w:bookmarkEnd w:id="2"/>
    <w:p w14:paraId="61BDF405" w14:textId="032C7F9C" w:rsidR="00611B9C" w:rsidRDefault="00BE6BD7" w:rsidP="00FB25F4">
      <w:pPr>
        <w:spacing w:before="20" w:after="0" w:line="288" w:lineRule="auto"/>
        <w:ind w:left="991"/>
        <w:jc w:val="both"/>
        <w:rPr>
          <w:rFonts w:ascii="Tahoma" w:hAnsi="Tahoma" w:cs="Tahoma"/>
          <w:sz w:val="20"/>
          <w:szCs w:val="20"/>
        </w:rPr>
      </w:pPr>
      <w:r>
        <w:rPr>
          <w:rFonts w:ascii="Tahoma" w:hAnsi="Tahoma" w:cs="Tahoma"/>
          <w:sz w:val="20"/>
          <w:szCs w:val="20"/>
        </w:rPr>
        <w:t>Motion carried.</w:t>
      </w:r>
    </w:p>
    <w:p w14:paraId="6CC4085D" w14:textId="77777777" w:rsidR="00BE6BD7" w:rsidRPr="00611B9C" w:rsidRDefault="00BE6BD7" w:rsidP="00611B9C">
      <w:pPr>
        <w:spacing w:before="20" w:after="0" w:line="288" w:lineRule="auto"/>
        <w:ind w:left="991"/>
        <w:jc w:val="both"/>
        <w:rPr>
          <w:rFonts w:ascii="Tahoma" w:hAnsi="Tahoma" w:cs="Tahoma"/>
          <w:sz w:val="20"/>
          <w:szCs w:val="20"/>
        </w:rPr>
      </w:pPr>
    </w:p>
    <w:p w14:paraId="48336475" w14:textId="4D9C4AED" w:rsidR="00E6482D" w:rsidRPr="00693B5F" w:rsidRDefault="00117BBF" w:rsidP="000871B5">
      <w:pPr>
        <w:pStyle w:val="ListParagraph"/>
        <w:numPr>
          <w:ilvl w:val="0"/>
          <w:numId w:val="1"/>
        </w:numPr>
        <w:spacing w:after="0" w:line="240" w:lineRule="auto"/>
        <w:contextualSpacing w:val="0"/>
        <w:jc w:val="both"/>
        <w:rPr>
          <w:rFonts w:ascii="Tahoma" w:hAnsi="Tahoma" w:cs="Tahoma"/>
          <w:b/>
          <w:bCs/>
          <w:sz w:val="20"/>
          <w:szCs w:val="20"/>
        </w:rPr>
      </w:pPr>
      <w:r w:rsidRPr="00693B5F">
        <w:rPr>
          <w:rFonts w:ascii="Tahoma" w:hAnsi="Tahoma" w:cs="Tahoma"/>
          <w:b/>
          <w:bCs/>
          <w:sz w:val="20"/>
          <w:szCs w:val="20"/>
        </w:rPr>
        <w:t>Transportation</w:t>
      </w:r>
    </w:p>
    <w:p w14:paraId="34F0E077" w14:textId="23624C4D" w:rsidR="00432214" w:rsidRDefault="00432214" w:rsidP="000871B5">
      <w:pPr>
        <w:pStyle w:val="ListParagraph"/>
        <w:numPr>
          <w:ilvl w:val="1"/>
          <w:numId w:val="1"/>
        </w:numPr>
        <w:spacing w:before="20" w:after="0" w:line="288" w:lineRule="auto"/>
        <w:ind w:left="1080"/>
        <w:jc w:val="both"/>
        <w:rPr>
          <w:rFonts w:ascii="Tahoma" w:hAnsi="Tahoma" w:cs="Tahoma"/>
          <w:b/>
          <w:bCs/>
          <w:sz w:val="20"/>
          <w:szCs w:val="20"/>
        </w:rPr>
      </w:pPr>
      <w:r w:rsidRPr="00785879">
        <w:rPr>
          <w:rFonts w:ascii="Tahoma" w:hAnsi="Tahoma" w:cs="Tahoma"/>
          <w:b/>
          <w:bCs/>
          <w:sz w:val="20"/>
          <w:szCs w:val="20"/>
        </w:rPr>
        <w:t xml:space="preserve">Motion to approve </w:t>
      </w:r>
      <w:r w:rsidR="008E0EDD">
        <w:rPr>
          <w:rFonts w:ascii="Tahoma" w:hAnsi="Tahoma" w:cs="Tahoma"/>
          <w:b/>
          <w:bCs/>
          <w:sz w:val="20"/>
          <w:szCs w:val="20"/>
        </w:rPr>
        <w:t>the</w:t>
      </w:r>
      <w:r w:rsidR="00611B9C" w:rsidRPr="00785879">
        <w:rPr>
          <w:rFonts w:ascii="Tahoma" w:hAnsi="Tahoma" w:cs="Tahoma"/>
          <w:b/>
          <w:bCs/>
          <w:sz w:val="20"/>
          <w:szCs w:val="20"/>
        </w:rPr>
        <w:t xml:space="preserve"> Transportation </w:t>
      </w:r>
      <w:r w:rsidR="008E0EDD">
        <w:rPr>
          <w:rFonts w:ascii="Tahoma" w:hAnsi="Tahoma" w:cs="Tahoma"/>
          <w:b/>
          <w:bCs/>
          <w:sz w:val="20"/>
          <w:szCs w:val="20"/>
        </w:rPr>
        <w:t>Improvement Program Amendments</w:t>
      </w:r>
      <w:r w:rsidR="00727B26" w:rsidRPr="00785879">
        <w:rPr>
          <w:rFonts w:ascii="Tahoma" w:hAnsi="Tahoma" w:cs="Tahoma"/>
          <w:b/>
          <w:bCs/>
          <w:sz w:val="20"/>
          <w:szCs w:val="20"/>
        </w:rPr>
        <w:t xml:space="preserve"> </w:t>
      </w:r>
      <w:r w:rsidRPr="00785879">
        <w:rPr>
          <w:rFonts w:ascii="Tahoma" w:hAnsi="Tahoma" w:cs="Tahoma"/>
          <w:b/>
          <w:bCs/>
          <w:sz w:val="20"/>
          <w:szCs w:val="20"/>
        </w:rPr>
        <w:t xml:space="preserve">(Resolution </w:t>
      </w:r>
      <w:r w:rsidR="008E0EDD">
        <w:rPr>
          <w:rFonts w:ascii="Tahoma" w:hAnsi="Tahoma" w:cs="Tahoma"/>
          <w:b/>
          <w:bCs/>
          <w:sz w:val="20"/>
          <w:szCs w:val="20"/>
        </w:rPr>
        <w:t>6-03</w:t>
      </w:r>
      <w:r w:rsidRPr="00785879">
        <w:rPr>
          <w:rFonts w:ascii="Tahoma" w:hAnsi="Tahoma" w:cs="Tahoma"/>
          <w:b/>
          <w:bCs/>
          <w:sz w:val="20"/>
          <w:szCs w:val="20"/>
        </w:rPr>
        <w:t>)</w:t>
      </w:r>
    </w:p>
    <w:p w14:paraId="296F6AC0" w14:textId="187198C2" w:rsidR="008E0EDD" w:rsidRPr="008E0EDD" w:rsidRDefault="008E0EDD" w:rsidP="008E0EDD">
      <w:pPr>
        <w:pStyle w:val="ListParagraph"/>
        <w:numPr>
          <w:ilvl w:val="2"/>
          <w:numId w:val="1"/>
        </w:numPr>
        <w:spacing w:before="20" w:after="0" w:line="288" w:lineRule="auto"/>
        <w:ind w:left="1980" w:hanging="90"/>
        <w:jc w:val="both"/>
        <w:rPr>
          <w:rFonts w:ascii="Tahoma" w:hAnsi="Tahoma" w:cs="Tahoma"/>
          <w:sz w:val="20"/>
          <w:szCs w:val="20"/>
        </w:rPr>
      </w:pPr>
      <w:r w:rsidRPr="008E0EDD">
        <w:rPr>
          <w:rFonts w:ascii="Tahoma" w:hAnsi="Tahoma" w:cs="Tahoma"/>
          <w:sz w:val="20"/>
          <w:szCs w:val="20"/>
        </w:rPr>
        <w:t>Project S-25-10 Safety Improvements/Traffic Signal Modernization</w:t>
      </w:r>
    </w:p>
    <w:p w14:paraId="20851B0F" w14:textId="197C4732" w:rsidR="005D3504" w:rsidRDefault="00BE6BD7" w:rsidP="00FB25F4">
      <w:pPr>
        <w:pStyle w:val="ListParagraph"/>
        <w:spacing w:after="160" w:line="278" w:lineRule="auto"/>
        <w:ind w:left="990"/>
        <w:jc w:val="both"/>
        <w:rPr>
          <w:rFonts w:ascii="Tahoma" w:hAnsi="Tahoma" w:cs="Tahoma"/>
          <w:sz w:val="20"/>
          <w:szCs w:val="20"/>
        </w:rPr>
      </w:pPr>
      <w:r>
        <w:rPr>
          <w:rFonts w:ascii="Tahoma" w:hAnsi="Tahoma" w:cs="Tahoma"/>
          <w:sz w:val="20"/>
          <w:szCs w:val="20"/>
        </w:rPr>
        <w:t>Matt Wigginton made a motion to approve</w:t>
      </w:r>
      <w:r w:rsidR="00FB25F4">
        <w:rPr>
          <w:rFonts w:ascii="Tahoma" w:hAnsi="Tahoma" w:cs="Tahoma"/>
          <w:sz w:val="20"/>
          <w:szCs w:val="20"/>
        </w:rPr>
        <w:t xml:space="preserve"> the Transportation Improvement Program Amendments.  Russ Crawford seconded the motion.</w:t>
      </w:r>
    </w:p>
    <w:p w14:paraId="2E1601DD" w14:textId="783C1876" w:rsidR="00FB25F4" w:rsidRDefault="00FB25F4" w:rsidP="00FB25F4">
      <w:pPr>
        <w:pStyle w:val="ListParagraph"/>
        <w:spacing w:after="160" w:line="278" w:lineRule="auto"/>
        <w:ind w:left="990"/>
        <w:jc w:val="both"/>
        <w:rPr>
          <w:rFonts w:ascii="Tahoma" w:hAnsi="Tahoma" w:cs="Tahoma"/>
          <w:sz w:val="20"/>
          <w:szCs w:val="20"/>
        </w:rPr>
      </w:pPr>
      <w:r>
        <w:rPr>
          <w:rFonts w:ascii="Tahoma" w:hAnsi="Tahoma" w:cs="Tahoma"/>
          <w:sz w:val="20"/>
          <w:szCs w:val="20"/>
        </w:rPr>
        <w:t>Michael Bruner presented the following:</w:t>
      </w:r>
    </w:p>
    <w:p w14:paraId="7E8C1190" w14:textId="77777777" w:rsidR="00FB25F4" w:rsidRPr="00FB25F4" w:rsidRDefault="00FB25F4" w:rsidP="00FB25F4">
      <w:pPr>
        <w:spacing w:line="288" w:lineRule="auto"/>
        <w:ind w:left="1620"/>
        <w:jc w:val="both"/>
        <w:rPr>
          <w:rFonts w:ascii="Tahoma" w:hAnsi="Tahoma" w:cs="Tahoma"/>
          <w:sz w:val="20"/>
          <w:szCs w:val="20"/>
        </w:rPr>
      </w:pPr>
      <w:r w:rsidRPr="00FB25F4">
        <w:rPr>
          <w:rFonts w:ascii="Tahoma" w:hAnsi="Tahoma" w:cs="Tahoma"/>
          <w:sz w:val="20"/>
          <w:szCs w:val="20"/>
        </w:rPr>
        <w:t xml:space="preserve">This </w:t>
      </w:r>
      <w:proofErr w:type="gramStart"/>
      <w:r w:rsidRPr="00FB25F4">
        <w:rPr>
          <w:rFonts w:ascii="Tahoma" w:hAnsi="Tahoma" w:cs="Tahoma"/>
          <w:sz w:val="20"/>
          <w:szCs w:val="20"/>
        </w:rPr>
        <w:t>is located in</w:t>
      </w:r>
      <w:proofErr w:type="gramEnd"/>
      <w:r w:rsidRPr="00FB25F4">
        <w:rPr>
          <w:rFonts w:ascii="Tahoma" w:hAnsi="Tahoma" w:cs="Tahoma"/>
          <w:sz w:val="20"/>
          <w:szCs w:val="20"/>
        </w:rPr>
        <w:t xml:space="preserve"> the City of Peoria at the intersection of US-150 (War Memorial Drive) and Willow Knolls Road. It involves traffic signal replacement and improvements, an eastbound turn lane extension, and a southbound turn lane addition. </w:t>
      </w:r>
    </w:p>
    <w:p w14:paraId="5E8AB6B9" w14:textId="77777777" w:rsidR="00FB25F4" w:rsidRPr="00FB25F4" w:rsidRDefault="00FB25F4" w:rsidP="00FB25F4">
      <w:pPr>
        <w:spacing w:after="0" w:line="288" w:lineRule="auto"/>
        <w:ind w:left="1620"/>
        <w:jc w:val="both"/>
        <w:rPr>
          <w:rFonts w:ascii="Tahoma" w:hAnsi="Tahoma" w:cs="Tahoma"/>
          <w:sz w:val="20"/>
          <w:szCs w:val="20"/>
        </w:rPr>
      </w:pPr>
      <w:r w:rsidRPr="00FB25F4">
        <w:rPr>
          <w:rFonts w:ascii="Tahoma" w:hAnsi="Tahoma" w:cs="Tahoma"/>
          <w:sz w:val="20"/>
          <w:szCs w:val="20"/>
        </w:rPr>
        <w:t xml:space="preserve">This project was moved to the FY2026 Program. It is being updated to include a turn lane addition, with an increase of $497,000 in HSIP funding. It is currently scheduled for </w:t>
      </w:r>
      <w:proofErr w:type="gramStart"/>
      <w:r w:rsidRPr="00FB25F4">
        <w:rPr>
          <w:rFonts w:ascii="Tahoma" w:hAnsi="Tahoma" w:cs="Tahoma"/>
          <w:sz w:val="20"/>
          <w:szCs w:val="20"/>
        </w:rPr>
        <w:t>the November</w:t>
      </w:r>
      <w:proofErr w:type="gramEnd"/>
      <w:r w:rsidRPr="00FB25F4">
        <w:rPr>
          <w:rFonts w:ascii="Tahoma" w:hAnsi="Tahoma" w:cs="Tahoma"/>
          <w:sz w:val="20"/>
          <w:szCs w:val="20"/>
        </w:rPr>
        <w:t xml:space="preserve"> 7, </w:t>
      </w:r>
      <w:proofErr w:type="gramStart"/>
      <w:r w:rsidRPr="00FB25F4">
        <w:rPr>
          <w:rFonts w:ascii="Tahoma" w:hAnsi="Tahoma" w:cs="Tahoma"/>
          <w:sz w:val="20"/>
          <w:szCs w:val="20"/>
        </w:rPr>
        <w:t>2025</w:t>
      </w:r>
      <w:proofErr w:type="gramEnd"/>
      <w:r w:rsidRPr="00FB25F4">
        <w:rPr>
          <w:rFonts w:ascii="Tahoma" w:hAnsi="Tahoma" w:cs="Tahoma"/>
          <w:sz w:val="20"/>
          <w:szCs w:val="20"/>
        </w:rPr>
        <w:t xml:space="preserve"> letting.</w:t>
      </w:r>
    </w:p>
    <w:p w14:paraId="78D4489B" w14:textId="45D9C7A5" w:rsidR="00785879" w:rsidRDefault="00FB25F4" w:rsidP="00FB25F4">
      <w:pPr>
        <w:pStyle w:val="ListParagraph"/>
        <w:spacing w:after="160" w:line="278" w:lineRule="auto"/>
        <w:ind w:left="990"/>
        <w:jc w:val="both"/>
        <w:rPr>
          <w:rFonts w:ascii="Tahoma" w:hAnsi="Tahoma" w:cs="Tahoma"/>
          <w:b/>
          <w:bCs/>
          <w:sz w:val="20"/>
          <w:szCs w:val="20"/>
        </w:rPr>
      </w:pPr>
      <w:r>
        <w:rPr>
          <w:rFonts w:ascii="Tahoma" w:hAnsi="Tahoma" w:cs="Tahoma"/>
          <w:sz w:val="20"/>
          <w:szCs w:val="20"/>
        </w:rPr>
        <w:t>Motion carried.</w:t>
      </w:r>
    </w:p>
    <w:p w14:paraId="282188AF" w14:textId="77777777" w:rsidR="00785879" w:rsidRDefault="00785879" w:rsidP="00785879">
      <w:pPr>
        <w:pStyle w:val="ListParagraph"/>
        <w:spacing w:before="20" w:after="0" w:line="288" w:lineRule="auto"/>
        <w:ind w:left="990"/>
        <w:contextualSpacing w:val="0"/>
        <w:jc w:val="both"/>
        <w:rPr>
          <w:rFonts w:ascii="Tahoma" w:hAnsi="Tahoma" w:cs="Tahoma"/>
          <w:b/>
          <w:bCs/>
          <w:sz w:val="20"/>
          <w:szCs w:val="20"/>
        </w:rPr>
      </w:pPr>
    </w:p>
    <w:p w14:paraId="5734FCF6" w14:textId="2C3F1728" w:rsidR="002B0964" w:rsidRDefault="00B80BBE" w:rsidP="000871B5">
      <w:pPr>
        <w:pStyle w:val="ListParagraph"/>
        <w:numPr>
          <w:ilvl w:val="1"/>
          <w:numId w:val="1"/>
        </w:numPr>
        <w:spacing w:before="20" w:after="0" w:line="288" w:lineRule="auto"/>
        <w:ind w:left="1080" w:hanging="270"/>
        <w:contextualSpacing w:val="0"/>
        <w:jc w:val="both"/>
        <w:rPr>
          <w:rFonts w:ascii="Tahoma" w:hAnsi="Tahoma" w:cs="Tahoma"/>
          <w:b/>
          <w:bCs/>
          <w:sz w:val="20"/>
          <w:szCs w:val="20"/>
        </w:rPr>
      </w:pPr>
      <w:r w:rsidRPr="000B4269">
        <w:rPr>
          <w:rFonts w:ascii="Tahoma" w:hAnsi="Tahoma" w:cs="Tahoma"/>
          <w:b/>
          <w:bCs/>
          <w:sz w:val="20"/>
          <w:szCs w:val="20"/>
        </w:rPr>
        <w:t xml:space="preserve">Motion to </w:t>
      </w:r>
      <w:r w:rsidR="00585860">
        <w:rPr>
          <w:rFonts w:ascii="Tahoma" w:hAnsi="Tahoma" w:cs="Tahoma"/>
          <w:b/>
          <w:bCs/>
          <w:sz w:val="20"/>
          <w:szCs w:val="20"/>
        </w:rPr>
        <w:t xml:space="preserve">approve the </w:t>
      </w:r>
      <w:r w:rsidR="008E0EDD">
        <w:rPr>
          <w:rFonts w:ascii="Tahoma" w:hAnsi="Tahoma" w:cs="Tahoma"/>
          <w:b/>
          <w:bCs/>
          <w:sz w:val="20"/>
          <w:szCs w:val="20"/>
        </w:rPr>
        <w:t xml:space="preserve">FY 2026 Special Transportation Studies awards </w:t>
      </w:r>
      <w:r w:rsidR="00585860">
        <w:rPr>
          <w:rFonts w:ascii="Tahoma" w:hAnsi="Tahoma" w:cs="Tahoma"/>
          <w:b/>
          <w:bCs/>
          <w:sz w:val="20"/>
          <w:szCs w:val="20"/>
        </w:rPr>
        <w:t>(Resolution 2</w:t>
      </w:r>
      <w:r w:rsidR="008E0EDD">
        <w:rPr>
          <w:rFonts w:ascii="Tahoma" w:hAnsi="Tahoma" w:cs="Tahoma"/>
          <w:b/>
          <w:bCs/>
          <w:sz w:val="20"/>
          <w:szCs w:val="20"/>
        </w:rPr>
        <w:t>6</w:t>
      </w:r>
      <w:r w:rsidR="00585860">
        <w:rPr>
          <w:rFonts w:ascii="Tahoma" w:hAnsi="Tahoma" w:cs="Tahoma"/>
          <w:b/>
          <w:bCs/>
          <w:sz w:val="20"/>
          <w:szCs w:val="20"/>
        </w:rPr>
        <w:t>-</w:t>
      </w:r>
      <w:r w:rsidR="008E0EDD">
        <w:rPr>
          <w:rFonts w:ascii="Tahoma" w:hAnsi="Tahoma" w:cs="Tahoma"/>
          <w:b/>
          <w:bCs/>
          <w:sz w:val="20"/>
          <w:szCs w:val="20"/>
        </w:rPr>
        <w:t>04</w:t>
      </w:r>
      <w:r w:rsidR="00585860">
        <w:rPr>
          <w:rFonts w:ascii="Tahoma" w:hAnsi="Tahoma" w:cs="Tahoma"/>
          <w:b/>
          <w:bCs/>
          <w:sz w:val="20"/>
          <w:szCs w:val="20"/>
        </w:rPr>
        <w:t>)</w:t>
      </w:r>
      <w:r w:rsidR="002B0964" w:rsidRPr="000B4269">
        <w:rPr>
          <w:rFonts w:ascii="Tahoma" w:hAnsi="Tahoma" w:cs="Tahoma"/>
          <w:b/>
          <w:bCs/>
          <w:sz w:val="20"/>
          <w:szCs w:val="20"/>
        </w:rPr>
        <w:t xml:space="preserve"> </w:t>
      </w:r>
    </w:p>
    <w:p w14:paraId="251E09BC" w14:textId="1C75D6B8" w:rsidR="00FB25F4" w:rsidRDefault="00FB25F4" w:rsidP="00FB25F4">
      <w:pPr>
        <w:pStyle w:val="ListParagraph"/>
        <w:spacing w:before="20" w:after="0" w:line="288" w:lineRule="auto"/>
        <w:ind w:left="1080"/>
        <w:contextualSpacing w:val="0"/>
        <w:jc w:val="both"/>
        <w:rPr>
          <w:rFonts w:ascii="Tahoma" w:hAnsi="Tahoma" w:cs="Tahoma"/>
          <w:sz w:val="20"/>
          <w:szCs w:val="20"/>
        </w:rPr>
      </w:pPr>
      <w:r w:rsidRPr="00FB25F4">
        <w:rPr>
          <w:rFonts w:ascii="Tahoma" w:hAnsi="Tahoma" w:cs="Tahoma"/>
          <w:sz w:val="20"/>
          <w:szCs w:val="20"/>
        </w:rPr>
        <w:t>Nate Parrott made a motion to approve the FY 2026 Special Transportation Studies awards. John Kahl seconded the motion.</w:t>
      </w:r>
    </w:p>
    <w:p w14:paraId="77278368" w14:textId="58353862" w:rsidR="00FB25F4" w:rsidRDefault="00FB25F4" w:rsidP="00FB25F4">
      <w:pPr>
        <w:pStyle w:val="ListParagraph"/>
        <w:spacing w:before="20" w:after="0" w:line="288" w:lineRule="auto"/>
        <w:ind w:left="1080"/>
        <w:contextualSpacing w:val="0"/>
        <w:jc w:val="both"/>
        <w:rPr>
          <w:rFonts w:ascii="Tahoma" w:hAnsi="Tahoma" w:cs="Tahoma"/>
          <w:sz w:val="20"/>
          <w:szCs w:val="20"/>
        </w:rPr>
      </w:pPr>
      <w:r>
        <w:rPr>
          <w:rFonts w:ascii="Tahoma" w:hAnsi="Tahoma" w:cs="Tahoma"/>
          <w:sz w:val="20"/>
          <w:szCs w:val="20"/>
        </w:rPr>
        <w:t>Michael Bruner presented the following:</w:t>
      </w:r>
    </w:p>
    <w:p w14:paraId="62D66362" w14:textId="77777777" w:rsidR="00FB25F4" w:rsidRPr="00FB25F4" w:rsidRDefault="00FB25F4" w:rsidP="00FB25F4">
      <w:pPr>
        <w:spacing w:line="288" w:lineRule="auto"/>
        <w:ind w:left="1080"/>
        <w:jc w:val="both"/>
        <w:rPr>
          <w:rFonts w:ascii="Tahoma" w:hAnsi="Tahoma" w:cs="Tahoma"/>
          <w:sz w:val="20"/>
          <w:szCs w:val="20"/>
        </w:rPr>
      </w:pPr>
      <w:r w:rsidRPr="00FB25F4">
        <w:rPr>
          <w:rFonts w:ascii="Tahoma" w:hAnsi="Tahoma" w:cs="Tahoma"/>
          <w:sz w:val="20"/>
          <w:szCs w:val="20"/>
        </w:rPr>
        <w:t xml:space="preserve">Beginning in FY 2016, Tri-County has set aside MPO funds to be programmed annually for local member jurisdictions in the Metropolitan Planning Area (MPA) to undertake consultant-led transportation planning projects. </w:t>
      </w:r>
    </w:p>
    <w:p w14:paraId="55AF92B9" w14:textId="77777777" w:rsidR="00FB25F4" w:rsidRPr="00FB25F4" w:rsidRDefault="00FB25F4" w:rsidP="00FB25F4">
      <w:pPr>
        <w:spacing w:line="288" w:lineRule="auto"/>
        <w:ind w:left="1080"/>
        <w:jc w:val="both"/>
        <w:rPr>
          <w:rFonts w:ascii="Tahoma" w:hAnsi="Tahoma" w:cs="Tahoma"/>
          <w:sz w:val="20"/>
          <w:szCs w:val="20"/>
        </w:rPr>
      </w:pPr>
      <w:r w:rsidRPr="00FB25F4">
        <w:rPr>
          <w:rFonts w:ascii="Tahoma" w:hAnsi="Tahoma" w:cs="Tahoma"/>
          <w:sz w:val="20"/>
          <w:szCs w:val="20"/>
        </w:rPr>
        <w:t xml:space="preserve">$135,000 was available this year, and TCRPC received four funding requests from the April 16 – May 16 call for projects: </w:t>
      </w:r>
    </w:p>
    <w:p w14:paraId="4B9CA12B" w14:textId="77777777" w:rsidR="00FB25F4" w:rsidRPr="00FB25F4" w:rsidRDefault="00FB25F4" w:rsidP="00FB25F4">
      <w:pPr>
        <w:pStyle w:val="ListParagraph"/>
        <w:numPr>
          <w:ilvl w:val="2"/>
          <w:numId w:val="27"/>
        </w:numPr>
        <w:spacing w:line="288" w:lineRule="auto"/>
        <w:ind w:left="1890" w:firstLine="0"/>
        <w:jc w:val="both"/>
        <w:rPr>
          <w:rFonts w:ascii="Tahoma" w:hAnsi="Tahoma" w:cs="Tahoma"/>
          <w:sz w:val="20"/>
          <w:szCs w:val="20"/>
        </w:rPr>
      </w:pPr>
      <w:r w:rsidRPr="00FB25F4">
        <w:rPr>
          <w:rFonts w:ascii="Tahoma" w:hAnsi="Tahoma" w:cs="Tahoma"/>
          <w:sz w:val="20"/>
          <w:szCs w:val="20"/>
        </w:rPr>
        <w:lastRenderedPageBreak/>
        <w:t>City of Chillicothe – $65,000 – Sidewalk Inventory and Analysis</w:t>
      </w:r>
    </w:p>
    <w:p w14:paraId="52DFBFEB" w14:textId="77777777" w:rsidR="00FB25F4" w:rsidRPr="00FB25F4" w:rsidRDefault="00FB25F4" w:rsidP="00FB25F4">
      <w:pPr>
        <w:pStyle w:val="ListParagraph"/>
        <w:numPr>
          <w:ilvl w:val="2"/>
          <w:numId w:val="27"/>
        </w:numPr>
        <w:spacing w:line="288" w:lineRule="auto"/>
        <w:ind w:left="1890" w:firstLine="0"/>
        <w:jc w:val="both"/>
        <w:rPr>
          <w:rFonts w:ascii="Tahoma" w:hAnsi="Tahoma" w:cs="Tahoma"/>
          <w:sz w:val="20"/>
          <w:szCs w:val="20"/>
        </w:rPr>
      </w:pPr>
      <w:r w:rsidRPr="00FB25F4">
        <w:rPr>
          <w:rFonts w:ascii="Tahoma" w:hAnsi="Tahoma" w:cs="Tahoma"/>
          <w:sz w:val="20"/>
          <w:szCs w:val="20"/>
        </w:rPr>
        <w:t>City of East Peoria – $40,000 – Stormwater Inventory and Analysis</w:t>
      </w:r>
    </w:p>
    <w:p w14:paraId="6CD27748" w14:textId="77777777" w:rsidR="00FB25F4" w:rsidRPr="00FB25F4" w:rsidRDefault="00FB25F4" w:rsidP="00FB25F4">
      <w:pPr>
        <w:pStyle w:val="ListParagraph"/>
        <w:numPr>
          <w:ilvl w:val="2"/>
          <w:numId w:val="27"/>
        </w:numPr>
        <w:spacing w:line="288" w:lineRule="auto"/>
        <w:ind w:left="1890" w:firstLine="0"/>
        <w:jc w:val="both"/>
        <w:rPr>
          <w:rFonts w:ascii="Tahoma" w:hAnsi="Tahoma" w:cs="Tahoma"/>
          <w:sz w:val="20"/>
          <w:szCs w:val="20"/>
        </w:rPr>
      </w:pPr>
      <w:r w:rsidRPr="00FB25F4">
        <w:rPr>
          <w:rFonts w:ascii="Tahoma" w:hAnsi="Tahoma" w:cs="Tahoma"/>
          <w:sz w:val="20"/>
          <w:szCs w:val="20"/>
        </w:rPr>
        <w:t>Village of Germantown Hills – $50,000 – Active Transportation Plan</w:t>
      </w:r>
    </w:p>
    <w:p w14:paraId="6136E7FC" w14:textId="77777777" w:rsidR="00FB25F4" w:rsidRPr="00FB25F4" w:rsidRDefault="00FB25F4" w:rsidP="00FB25F4">
      <w:pPr>
        <w:pStyle w:val="ListParagraph"/>
        <w:numPr>
          <w:ilvl w:val="2"/>
          <w:numId w:val="27"/>
        </w:numPr>
        <w:spacing w:line="288" w:lineRule="auto"/>
        <w:ind w:left="1890" w:firstLine="0"/>
        <w:jc w:val="both"/>
        <w:rPr>
          <w:rFonts w:ascii="Tahoma" w:hAnsi="Tahoma" w:cs="Tahoma"/>
          <w:sz w:val="20"/>
          <w:szCs w:val="20"/>
        </w:rPr>
      </w:pPr>
      <w:r w:rsidRPr="00FB25F4">
        <w:rPr>
          <w:rFonts w:ascii="Tahoma" w:hAnsi="Tahoma" w:cs="Tahoma"/>
          <w:sz w:val="20"/>
          <w:szCs w:val="20"/>
        </w:rPr>
        <w:t>City of Peoria – $100,000 – Pavement Condition Index (PCI) Rating Update</w:t>
      </w:r>
    </w:p>
    <w:p w14:paraId="126E9EDE" w14:textId="77777777" w:rsidR="00FB25F4" w:rsidRPr="00FB25F4" w:rsidRDefault="00FB25F4" w:rsidP="00FB25F4">
      <w:pPr>
        <w:spacing w:line="288" w:lineRule="auto"/>
        <w:ind w:left="1080"/>
        <w:jc w:val="both"/>
        <w:rPr>
          <w:rFonts w:ascii="Tahoma" w:hAnsi="Tahoma" w:cs="Tahoma"/>
          <w:sz w:val="20"/>
          <w:szCs w:val="20"/>
        </w:rPr>
      </w:pPr>
      <w:r w:rsidRPr="00FB25F4">
        <w:rPr>
          <w:rFonts w:ascii="Tahoma" w:hAnsi="Tahoma" w:cs="Tahoma"/>
          <w:sz w:val="20"/>
          <w:szCs w:val="20"/>
        </w:rPr>
        <w:t xml:space="preserve">The STS Review Committee (Wayne Aldrich and Jeff Gilles) scored them based on set evaluation criteria, prioritized them in a meeting with TCRPC staff (Michael Bruner and Adam Crutcher), and ultimately crafted a funding recommendation. </w:t>
      </w:r>
    </w:p>
    <w:p w14:paraId="38D168D7" w14:textId="77777777" w:rsidR="00FB25F4" w:rsidRPr="00FB25F4" w:rsidRDefault="00FB25F4" w:rsidP="00FB25F4">
      <w:pPr>
        <w:spacing w:line="288" w:lineRule="auto"/>
        <w:ind w:left="1080"/>
        <w:jc w:val="both"/>
        <w:rPr>
          <w:rFonts w:ascii="Tahoma" w:hAnsi="Tahoma" w:cs="Tahoma"/>
          <w:sz w:val="20"/>
          <w:szCs w:val="20"/>
        </w:rPr>
      </w:pPr>
      <w:r w:rsidRPr="00FB25F4">
        <w:rPr>
          <w:rFonts w:ascii="Tahoma" w:hAnsi="Tahoma" w:cs="Tahoma"/>
          <w:sz w:val="20"/>
          <w:szCs w:val="20"/>
        </w:rPr>
        <w:t>The four submitted projects total $255,000, exceeding the available $135,000 budget by $120,000. The top three projects, based on the committee’s averaged scores, total $155,000, just $20,000 over budget. Notably, the highest-ranked project includes a $10,000 local contribution. You can find the project rankings in your packet.</w:t>
      </w:r>
    </w:p>
    <w:p w14:paraId="54AFD0CD" w14:textId="77777777" w:rsidR="00FB25F4" w:rsidRPr="00FB25F4" w:rsidRDefault="00FB25F4" w:rsidP="00FB25F4">
      <w:pPr>
        <w:spacing w:line="288" w:lineRule="auto"/>
        <w:ind w:left="1080"/>
        <w:jc w:val="both"/>
        <w:rPr>
          <w:rFonts w:ascii="Tahoma" w:hAnsi="Tahoma" w:cs="Tahoma"/>
          <w:sz w:val="20"/>
          <w:szCs w:val="20"/>
        </w:rPr>
      </w:pPr>
      <w:r w:rsidRPr="00FB25F4">
        <w:rPr>
          <w:rFonts w:ascii="Tahoma" w:hAnsi="Tahoma" w:cs="Tahoma"/>
          <w:sz w:val="20"/>
          <w:szCs w:val="20"/>
        </w:rPr>
        <w:t xml:space="preserve">To bring the total closer to the available funds, the budgets for the second- and third-ranked projects were each reduced by $10,000, with the recommendation that the </w:t>
      </w:r>
      <w:proofErr w:type="gramStart"/>
      <w:r w:rsidRPr="00FB25F4">
        <w:rPr>
          <w:rFonts w:ascii="Tahoma" w:hAnsi="Tahoma" w:cs="Tahoma"/>
          <w:sz w:val="20"/>
          <w:szCs w:val="20"/>
        </w:rPr>
        <w:t>shortfalls</w:t>
      </w:r>
      <w:proofErr w:type="gramEnd"/>
      <w:r w:rsidRPr="00FB25F4">
        <w:rPr>
          <w:rFonts w:ascii="Tahoma" w:hAnsi="Tahoma" w:cs="Tahoma"/>
          <w:sz w:val="20"/>
          <w:szCs w:val="20"/>
        </w:rPr>
        <w:t xml:space="preserve"> be covered by local contributions.</w:t>
      </w:r>
    </w:p>
    <w:p w14:paraId="77EA3A5C" w14:textId="77777777" w:rsidR="00FB25F4" w:rsidRPr="00FB25F4" w:rsidRDefault="00FB25F4" w:rsidP="00FB25F4">
      <w:pPr>
        <w:spacing w:line="288" w:lineRule="auto"/>
        <w:ind w:left="1080"/>
        <w:jc w:val="both"/>
        <w:rPr>
          <w:rFonts w:ascii="Tahoma" w:hAnsi="Tahoma" w:cs="Tahoma"/>
          <w:sz w:val="20"/>
          <w:szCs w:val="20"/>
        </w:rPr>
      </w:pPr>
      <w:r w:rsidRPr="00FB25F4">
        <w:rPr>
          <w:rFonts w:ascii="Tahoma" w:hAnsi="Tahoma" w:cs="Tahoma"/>
          <w:sz w:val="20"/>
          <w:szCs w:val="20"/>
        </w:rPr>
        <w:t>The Review Committee recommends the following:</w:t>
      </w:r>
    </w:p>
    <w:p w14:paraId="6FCDDF38" w14:textId="77777777" w:rsidR="00FB25F4" w:rsidRPr="00FB25F4" w:rsidRDefault="00FB25F4" w:rsidP="00FB25F4">
      <w:pPr>
        <w:pStyle w:val="ListParagraph"/>
        <w:numPr>
          <w:ilvl w:val="2"/>
          <w:numId w:val="27"/>
        </w:numPr>
        <w:spacing w:line="288" w:lineRule="auto"/>
        <w:ind w:left="1890" w:firstLine="0"/>
        <w:jc w:val="both"/>
        <w:rPr>
          <w:rFonts w:ascii="Tahoma" w:hAnsi="Tahoma" w:cs="Tahoma"/>
          <w:sz w:val="20"/>
          <w:szCs w:val="20"/>
        </w:rPr>
      </w:pPr>
      <w:r w:rsidRPr="00FB25F4">
        <w:rPr>
          <w:rFonts w:ascii="Tahoma" w:hAnsi="Tahoma" w:cs="Tahoma"/>
          <w:sz w:val="20"/>
          <w:szCs w:val="20"/>
        </w:rPr>
        <w:t>Chillicothe: $55,000 in STS Funding and $10,000 in local contribution</w:t>
      </w:r>
    </w:p>
    <w:p w14:paraId="47F954AA" w14:textId="77777777" w:rsidR="00FB25F4" w:rsidRPr="00FB25F4" w:rsidRDefault="00FB25F4" w:rsidP="00FB25F4">
      <w:pPr>
        <w:pStyle w:val="ListParagraph"/>
        <w:numPr>
          <w:ilvl w:val="2"/>
          <w:numId w:val="27"/>
        </w:numPr>
        <w:spacing w:line="288" w:lineRule="auto"/>
        <w:ind w:left="1890" w:firstLine="0"/>
        <w:jc w:val="both"/>
        <w:rPr>
          <w:rFonts w:ascii="Tahoma" w:hAnsi="Tahoma" w:cs="Tahoma"/>
          <w:sz w:val="20"/>
          <w:szCs w:val="20"/>
        </w:rPr>
      </w:pPr>
      <w:r w:rsidRPr="00FB25F4">
        <w:rPr>
          <w:rFonts w:ascii="Tahoma" w:hAnsi="Tahoma" w:cs="Tahoma"/>
          <w:sz w:val="20"/>
          <w:szCs w:val="20"/>
        </w:rPr>
        <w:t xml:space="preserve">East Peoria: $30,000 in STS Funding and $10,000 in local contribution </w:t>
      </w:r>
    </w:p>
    <w:p w14:paraId="4331D832" w14:textId="77777777" w:rsidR="00FB25F4" w:rsidRPr="00FB25F4" w:rsidRDefault="00FB25F4" w:rsidP="00FB25F4">
      <w:pPr>
        <w:pStyle w:val="ListParagraph"/>
        <w:numPr>
          <w:ilvl w:val="2"/>
          <w:numId w:val="27"/>
        </w:numPr>
        <w:spacing w:line="288" w:lineRule="auto"/>
        <w:ind w:left="1890" w:firstLine="0"/>
        <w:jc w:val="both"/>
        <w:rPr>
          <w:rFonts w:ascii="Tahoma" w:hAnsi="Tahoma" w:cs="Tahoma"/>
          <w:sz w:val="20"/>
          <w:szCs w:val="20"/>
        </w:rPr>
      </w:pPr>
      <w:r w:rsidRPr="00FB25F4">
        <w:rPr>
          <w:rFonts w:ascii="Tahoma" w:hAnsi="Tahoma" w:cs="Tahoma"/>
          <w:sz w:val="20"/>
          <w:szCs w:val="20"/>
        </w:rPr>
        <w:t>Germantown Hills: $50,000 in STS Funding and $10,000 in local contribution</w:t>
      </w:r>
    </w:p>
    <w:p w14:paraId="6A3FD938" w14:textId="77777777" w:rsidR="00FB25F4" w:rsidRPr="00FB25F4" w:rsidRDefault="00FB25F4" w:rsidP="00FB25F4">
      <w:pPr>
        <w:pStyle w:val="ListParagraph"/>
        <w:numPr>
          <w:ilvl w:val="1"/>
          <w:numId w:val="28"/>
        </w:numPr>
        <w:spacing w:after="160" w:line="288" w:lineRule="auto"/>
        <w:ind w:left="2610" w:firstLine="0"/>
        <w:contextualSpacing w:val="0"/>
        <w:jc w:val="both"/>
        <w:rPr>
          <w:rFonts w:ascii="Tahoma" w:hAnsi="Tahoma" w:cs="Tahoma"/>
          <w:sz w:val="20"/>
          <w:szCs w:val="20"/>
        </w:rPr>
      </w:pPr>
      <w:r w:rsidRPr="00FB25F4">
        <w:rPr>
          <w:rFonts w:ascii="Tahoma" w:hAnsi="Tahoma" w:cs="Tahoma"/>
          <w:sz w:val="20"/>
          <w:szCs w:val="20"/>
        </w:rPr>
        <w:t>This project was the one with the $10,000 local contribution built in</w:t>
      </w:r>
    </w:p>
    <w:p w14:paraId="62CB6D39" w14:textId="2CCFCC16" w:rsidR="00FB25F4" w:rsidRPr="00FB25F4" w:rsidRDefault="00FB25F4" w:rsidP="00FB25F4">
      <w:pPr>
        <w:pStyle w:val="ListParagraph"/>
        <w:spacing w:before="20" w:after="0" w:line="288" w:lineRule="auto"/>
        <w:ind w:left="1080"/>
        <w:contextualSpacing w:val="0"/>
        <w:jc w:val="both"/>
        <w:rPr>
          <w:rFonts w:ascii="Tahoma" w:hAnsi="Tahoma" w:cs="Tahoma"/>
          <w:sz w:val="20"/>
          <w:szCs w:val="20"/>
        </w:rPr>
      </w:pPr>
      <w:r>
        <w:rPr>
          <w:rFonts w:ascii="Tahoma" w:hAnsi="Tahoma" w:cs="Tahoma"/>
          <w:sz w:val="20"/>
          <w:szCs w:val="20"/>
        </w:rPr>
        <w:t>Motion carried.</w:t>
      </w:r>
    </w:p>
    <w:p w14:paraId="27D0EDB9" w14:textId="77777777" w:rsidR="006B41CD" w:rsidRDefault="006B41CD" w:rsidP="006B41CD">
      <w:pPr>
        <w:spacing w:before="20" w:after="0" w:line="288" w:lineRule="auto"/>
        <w:jc w:val="both"/>
        <w:rPr>
          <w:rFonts w:ascii="Tahoma" w:hAnsi="Tahoma" w:cs="Tahoma"/>
          <w:b/>
          <w:bCs/>
          <w:sz w:val="20"/>
          <w:szCs w:val="20"/>
        </w:rPr>
      </w:pPr>
    </w:p>
    <w:p w14:paraId="45201ED8" w14:textId="2072D561" w:rsidR="00F14888" w:rsidRPr="00F14888" w:rsidRDefault="008E0EDD" w:rsidP="000871B5">
      <w:pPr>
        <w:pStyle w:val="ListParagraph"/>
        <w:numPr>
          <w:ilvl w:val="0"/>
          <w:numId w:val="1"/>
        </w:numPr>
        <w:spacing w:after="0" w:line="240" w:lineRule="auto"/>
        <w:rPr>
          <w:rFonts w:ascii="Calibri" w:hAnsi="Calibri" w:cs="Calibri"/>
          <w:b/>
          <w:bCs/>
          <w:sz w:val="23"/>
          <w:szCs w:val="23"/>
        </w:rPr>
      </w:pPr>
      <w:r>
        <w:rPr>
          <w:rFonts w:ascii="Calibri" w:hAnsi="Calibri" w:cs="Calibri"/>
          <w:b/>
          <w:bCs/>
          <w:sz w:val="23"/>
          <w:szCs w:val="23"/>
        </w:rPr>
        <w:t>Planning</w:t>
      </w:r>
    </w:p>
    <w:p w14:paraId="7C4C2B0B" w14:textId="162FA574" w:rsidR="00F14888" w:rsidRDefault="008E0EDD" w:rsidP="000871B5">
      <w:pPr>
        <w:pStyle w:val="ListParagraph"/>
        <w:numPr>
          <w:ilvl w:val="1"/>
          <w:numId w:val="1"/>
        </w:numPr>
        <w:spacing w:after="0" w:line="240" w:lineRule="auto"/>
        <w:ind w:left="990" w:hanging="270"/>
        <w:rPr>
          <w:rFonts w:ascii="Tahoma" w:hAnsi="Tahoma" w:cs="Tahoma"/>
          <w:b/>
          <w:bCs/>
          <w:sz w:val="20"/>
          <w:szCs w:val="20"/>
        </w:rPr>
      </w:pPr>
      <w:r>
        <w:rPr>
          <w:rFonts w:ascii="Tahoma" w:hAnsi="Tahoma" w:cs="Tahoma"/>
          <w:b/>
          <w:bCs/>
          <w:sz w:val="20"/>
          <w:szCs w:val="20"/>
        </w:rPr>
        <w:t>Motion to approve authorization of the Executive Director to enter into an agreement with the selected consultant for the Peoria County Comprehensive Land Use Plan (Resolution 26-05)</w:t>
      </w:r>
      <w:r w:rsidR="00F14888" w:rsidRPr="00F14888">
        <w:rPr>
          <w:rFonts w:ascii="Tahoma" w:hAnsi="Tahoma" w:cs="Tahoma"/>
          <w:b/>
          <w:bCs/>
          <w:sz w:val="20"/>
          <w:szCs w:val="20"/>
        </w:rPr>
        <w:t xml:space="preserve"> </w:t>
      </w:r>
    </w:p>
    <w:p w14:paraId="19CC6E26" w14:textId="5B5DAF65" w:rsidR="006B41CD" w:rsidRPr="00FB25F4" w:rsidRDefault="00FB25F4" w:rsidP="001528CB">
      <w:pPr>
        <w:spacing w:after="0" w:line="288" w:lineRule="auto"/>
        <w:ind w:left="994"/>
        <w:jc w:val="both"/>
        <w:rPr>
          <w:rFonts w:ascii="Tahoma" w:hAnsi="Tahoma" w:cs="Tahoma"/>
          <w:sz w:val="20"/>
          <w:szCs w:val="20"/>
        </w:rPr>
      </w:pPr>
      <w:r w:rsidRPr="00FB25F4">
        <w:rPr>
          <w:rFonts w:ascii="Tahoma" w:hAnsi="Tahoma" w:cs="Tahoma"/>
          <w:sz w:val="20"/>
          <w:szCs w:val="20"/>
        </w:rPr>
        <w:t>John Kahl made a motion to approve authorization of the Executive Director to enter into an agreement with the selected consultant for the Peoria County Comprehensive Land Use Plan.  Leon Ricca seconded the motion.</w:t>
      </w:r>
    </w:p>
    <w:p w14:paraId="58D6790E" w14:textId="5ABA7E3A" w:rsidR="00FB25F4" w:rsidRPr="00FB25F4" w:rsidRDefault="00FB25F4" w:rsidP="001528CB">
      <w:pPr>
        <w:spacing w:after="0" w:line="288" w:lineRule="auto"/>
        <w:ind w:left="994"/>
        <w:jc w:val="both"/>
        <w:rPr>
          <w:rFonts w:ascii="Tahoma" w:hAnsi="Tahoma" w:cs="Tahoma"/>
          <w:sz w:val="20"/>
          <w:szCs w:val="20"/>
        </w:rPr>
      </w:pPr>
      <w:r w:rsidRPr="00FB25F4">
        <w:rPr>
          <w:rFonts w:ascii="Tahoma" w:hAnsi="Tahoma" w:cs="Tahoma"/>
          <w:sz w:val="20"/>
          <w:szCs w:val="20"/>
        </w:rPr>
        <w:t>Michael Bruner presented the following:</w:t>
      </w:r>
    </w:p>
    <w:p w14:paraId="3FF510A8" w14:textId="77777777" w:rsidR="001528CB" w:rsidRPr="001528CB" w:rsidRDefault="001528CB" w:rsidP="001528CB">
      <w:pPr>
        <w:spacing w:line="288" w:lineRule="auto"/>
        <w:ind w:left="994"/>
        <w:jc w:val="both"/>
        <w:rPr>
          <w:rFonts w:ascii="Tahoma" w:hAnsi="Tahoma" w:cs="Tahoma"/>
          <w:sz w:val="20"/>
          <w:szCs w:val="20"/>
        </w:rPr>
      </w:pPr>
      <w:r w:rsidRPr="001528CB">
        <w:rPr>
          <w:rFonts w:ascii="Tahoma" w:hAnsi="Tahoma" w:cs="Tahoma"/>
          <w:sz w:val="20"/>
          <w:szCs w:val="20"/>
        </w:rPr>
        <w:t xml:space="preserve">Resolution 25-25 authorized the Executive Director to </w:t>
      </w:r>
      <w:proofErr w:type="gramStart"/>
      <w:r w:rsidRPr="001528CB">
        <w:rPr>
          <w:rFonts w:ascii="Tahoma" w:hAnsi="Tahoma" w:cs="Tahoma"/>
          <w:sz w:val="20"/>
          <w:szCs w:val="20"/>
        </w:rPr>
        <w:t>enter into</w:t>
      </w:r>
      <w:proofErr w:type="gramEnd"/>
      <w:r w:rsidRPr="001528CB">
        <w:rPr>
          <w:rFonts w:ascii="Tahoma" w:hAnsi="Tahoma" w:cs="Tahoma"/>
          <w:sz w:val="20"/>
          <w:szCs w:val="20"/>
        </w:rPr>
        <w:t xml:space="preserve"> a contract with Peoria County to administer and manage a consultant-led comprehensive land use planning process.</w:t>
      </w:r>
    </w:p>
    <w:p w14:paraId="378CE568" w14:textId="77777777" w:rsidR="001528CB" w:rsidRPr="001528CB" w:rsidRDefault="001528CB" w:rsidP="001528CB">
      <w:pPr>
        <w:spacing w:line="288" w:lineRule="auto"/>
        <w:ind w:left="994"/>
        <w:jc w:val="both"/>
        <w:rPr>
          <w:rFonts w:ascii="Tahoma" w:hAnsi="Tahoma" w:cs="Tahoma"/>
          <w:sz w:val="20"/>
          <w:szCs w:val="20"/>
        </w:rPr>
      </w:pPr>
      <w:r w:rsidRPr="001528CB">
        <w:rPr>
          <w:rFonts w:ascii="Tahoma" w:hAnsi="Tahoma" w:cs="Tahoma"/>
          <w:sz w:val="20"/>
          <w:szCs w:val="20"/>
        </w:rPr>
        <w:t>The Peoria County contract funds both the selected consultant and reimbursed the Commission for staff time associated with procuring and administering the planning process.</w:t>
      </w:r>
    </w:p>
    <w:p w14:paraId="3349A198" w14:textId="77777777" w:rsidR="001528CB" w:rsidRPr="001528CB" w:rsidRDefault="001528CB" w:rsidP="001528CB">
      <w:pPr>
        <w:spacing w:line="288" w:lineRule="auto"/>
        <w:ind w:left="994"/>
        <w:jc w:val="both"/>
        <w:rPr>
          <w:rFonts w:ascii="Tahoma" w:hAnsi="Tahoma" w:cs="Tahoma"/>
          <w:sz w:val="20"/>
          <w:szCs w:val="20"/>
        </w:rPr>
      </w:pPr>
      <w:r w:rsidRPr="001528CB">
        <w:rPr>
          <w:rFonts w:ascii="Tahoma" w:hAnsi="Tahoma" w:cs="Tahoma"/>
          <w:sz w:val="20"/>
          <w:szCs w:val="20"/>
        </w:rPr>
        <w:t xml:space="preserve">The Commission issued </w:t>
      </w:r>
      <w:proofErr w:type="gramStart"/>
      <w:r w:rsidRPr="001528CB">
        <w:rPr>
          <w:rFonts w:ascii="Tahoma" w:hAnsi="Tahoma" w:cs="Tahoma"/>
          <w:sz w:val="20"/>
          <w:szCs w:val="20"/>
        </w:rPr>
        <w:t>a</w:t>
      </w:r>
      <w:proofErr w:type="gramEnd"/>
      <w:r w:rsidRPr="001528CB">
        <w:rPr>
          <w:rFonts w:ascii="Tahoma" w:hAnsi="Tahoma" w:cs="Tahoma"/>
          <w:sz w:val="20"/>
          <w:szCs w:val="20"/>
        </w:rPr>
        <w:t xml:space="preserve"> RFP on Friday, April 11, 2025, with submissions due on Monday, May 12, 2025. A total of six proposals were submitted in response to the RFP. </w:t>
      </w:r>
    </w:p>
    <w:p w14:paraId="2AC923C1" w14:textId="77777777" w:rsidR="001528CB" w:rsidRPr="001528CB" w:rsidRDefault="001528CB" w:rsidP="001528CB">
      <w:pPr>
        <w:spacing w:line="288" w:lineRule="auto"/>
        <w:ind w:left="994"/>
        <w:jc w:val="both"/>
        <w:rPr>
          <w:rFonts w:ascii="Tahoma" w:hAnsi="Tahoma" w:cs="Tahoma"/>
          <w:sz w:val="20"/>
          <w:szCs w:val="20"/>
        </w:rPr>
      </w:pPr>
      <w:r w:rsidRPr="001528CB">
        <w:rPr>
          <w:rFonts w:ascii="Tahoma" w:hAnsi="Tahoma" w:cs="Tahoma"/>
          <w:sz w:val="20"/>
          <w:szCs w:val="20"/>
        </w:rPr>
        <w:t xml:space="preserve">A selection Committee comprised of Peoria County Planning and Zoning Staff and Commission staff review and graded each submission. From the process, the top three submissions were selected and invited to participate in the interview process. </w:t>
      </w:r>
    </w:p>
    <w:p w14:paraId="016D6D4C" w14:textId="77777777" w:rsidR="001528CB" w:rsidRPr="001528CB" w:rsidRDefault="001528CB" w:rsidP="001528CB">
      <w:pPr>
        <w:spacing w:line="288" w:lineRule="auto"/>
        <w:ind w:left="994"/>
        <w:jc w:val="both"/>
        <w:rPr>
          <w:rFonts w:ascii="Tahoma" w:hAnsi="Tahoma" w:cs="Tahoma"/>
          <w:sz w:val="20"/>
          <w:szCs w:val="20"/>
        </w:rPr>
      </w:pPr>
      <w:r w:rsidRPr="001528CB">
        <w:rPr>
          <w:rFonts w:ascii="Tahoma" w:hAnsi="Tahoma" w:cs="Tahoma"/>
          <w:sz w:val="20"/>
          <w:szCs w:val="20"/>
        </w:rPr>
        <w:t xml:space="preserve">From the virtual consultant interviews, Planning NEXT was the winning firm and invited to participate in contract negotiations. Planning NEXT has provided an acceptable scope of services, timeline, and budget. </w:t>
      </w:r>
    </w:p>
    <w:p w14:paraId="5E06A957" w14:textId="77777777" w:rsidR="001528CB" w:rsidRDefault="001528CB" w:rsidP="001528CB">
      <w:pPr>
        <w:spacing w:line="288" w:lineRule="auto"/>
        <w:ind w:left="994"/>
        <w:jc w:val="both"/>
        <w:rPr>
          <w:rFonts w:ascii="Tahoma" w:hAnsi="Tahoma" w:cs="Tahoma"/>
          <w:sz w:val="20"/>
          <w:szCs w:val="20"/>
        </w:rPr>
      </w:pPr>
      <w:r w:rsidRPr="001528CB">
        <w:rPr>
          <w:rFonts w:ascii="Tahoma" w:hAnsi="Tahoma" w:cs="Tahoma"/>
          <w:sz w:val="20"/>
          <w:szCs w:val="20"/>
        </w:rPr>
        <w:t xml:space="preserve">Staff request approval for Eric to execute a contract with the winning consultant, so the planning process can be started. </w:t>
      </w:r>
    </w:p>
    <w:p w14:paraId="2BFF5166" w14:textId="726C6887" w:rsidR="006B41CD" w:rsidRPr="006B41CD" w:rsidRDefault="001528CB" w:rsidP="001528CB">
      <w:pPr>
        <w:spacing w:line="288" w:lineRule="auto"/>
        <w:ind w:left="994"/>
        <w:jc w:val="both"/>
        <w:rPr>
          <w:rFonts w:ascii="Tahoma" w:hAnsi="Tahoma" w:cs="Tahoma"/>
          <w:b/>
          <w:bCs/>
          <w:sz w:val="20"/>
          <w:szCs w:val="20"/>
        </w:rPr>
      </w:pPr>
      <w:r>
        <w:rPr>
          <w:rFonts w:ascii="Tahoma" w:hAnsi="Tahoma" w:cs="Tahoma"/>
          <w:sz w:val="20"/>
          <w:szCs w:val="20"/>
        </w:rPr>
        <w:lastRenderedPageBreak/>
        <w:t>Motion carried.</w:t>
      </w:r>
    </w:p>
    <w:bookmarkEnd w:id="0"/>
    <w:p w14:paraId="48BF6E12" w14:textId="4312C424" w:rsidR="005A4B4E" w:rsidRPr="006B41CD" w:rsidRDefault="006B41CD" w:rsidP="000871B5">
      <w:pPr>
        <w:pStyle w:val="ListParagraph"/>
        <w:numPr>
          <w:ilvl w:val="0"/>
          <w:numId w:val="1"/>
        </w:numPr>
        <w:spacing w:after="0" w:line="240" w:lineRule="auto"/>
        <w:rPr>
          <w:rFonts w:ascii="Tahoma" w:hAnsi="Tahoma" w:cs="Tahoma"/>
          <w:b/>
          <w:bCs/>
          <w:sz w:val="20"/>
          <w:szCs w:val="20"/>
        </w:rPr>
      </w:pPr>
      <w:r w:rsidRPr="006B41CD">
        <w:rPr>
          <w:rFonts w:ascii="Tahoma" w:hAnsi="Tahoma" w:cs="Tahoma"/>
          <w:b/>
          <w:bCs/>
          <w:sz w:val="20"/>
          <w:szCs w:val="20"/>
        </w:rPr>
        <w:t>GIS</w:t>
      </w:r>
      <w:r w:rsidR="005A4B4E" w:rsidRPr="006B41CD">
        <w:rPr>
          <w:rFonts w:ascii="Tahoma" w:hAnsi="Tahoma" w:cs="Tahoma"/>
          <w:b/>
          <w:bCs/>
          <w:sz w:val="20"/>
          <w:szCs w:val="20"/>
        </w:rPr>
        <w:t xml:space="preserve"> </w:t>
      </w:r>
    </w:p>
    <w:p w14:paraId="72EE848C" w14:textId="4F427261" w:rsidR="005A4B4E" w:rsidRDefault="006B41CD" w:rsidP="000871B5">
      <w:pPr>
        <w:pStyle w:val="ListParagraph"/>
        <w:numPr>
          <w:ilvl w:val="1"/>
          <w:numId w:val="1"/>
        </w:numPr>
        <w:spacing w:before="20" w:after="0" w:line="288" w:lineRule="auto"/>
        <w:ind w:left="1080" w:hanging="360"/>
        <w:rPr>
          <w:rFonts w:ascii="Tahoma" w:hAnsi="Tahoma" w:cs="Tahoma"/>
          <w:b/>
          <w:bCs/>
          <w:sz w:val="20"/>
          <w:szCs w:val="20"/>
        </w:rPr>
      </w:pPr>
      <w:r>
        <w:rPr>
          <w:rFonts w:ascii="Tahoma" w:hAnsi="Tahoma" w:cs="Tahoma"/>
          <w:b/>
          <w:bCs/>
          <w:sz w:val="20"/>
          <w:szCs w:val="20"/>
        </w:rPr>
        <w:t>Motion to approve the Executive Director to purchase GIS software maintenance from ESRI and renew two Trimble Virtual Reference State network subscriptions</w:t>
      </w:r>
      <w:r w:rsidR="005A4B4E" w:rsidRPr="000870EA">
        <w:rPr>
          <w:rFonts w:ascii="Tahoma" w:hAnsi="Tahoma" w:cs="Tahoma"/>
          <w:b/>
          <w:bCs/>
          <w:sz w:val="20"/>
          <w:szCs w:val="20"/>
        </w:rPr>
        <w:t xml:space="preserve"> (Resolution 2</w:t>
      </w:r>
      <w:r>
        <w:rPr>
          <w:rFonts w:ascii="Tahoma" w:hAnsi="Tahoma" w:cs="Tahoma"/>
          <w:b/>
          <w:bCs/>
          <w:sz w:val="20"/>
          <w:szCs w:val="20"/>
        </w:rPr>
        <w:t>6</w:t>
      </w:r>
      <w:r w:rsidR="005A4B4E" w:rsidRPr="000870EA">
        <w:rPr>
          <w:rFonts w:ascii="Tahoma" w:hAnsi="Tahoma" w:cs="Tahoma"/>
          <w:b/>
          <w:bCs/>
          <w:sz w:val="20"/>
          <w:szCs w:val="20"/>
        </w:rPr>
        <w:t>-</w:t>
      </w:r>
      <w:r>
        <w:rPr>
          <w:rFonts w:ascii="Tahoma" w:hAnsi="Tahoma" w:cs="Tahoma"/>
          <w:b/>
          <w:bCs/>
          <w:sz w:val="20"/>
          <w:szCs w:val="20"/>
        </w:rPr>
        <w:t>0</w:t>
      </w:r>
      <w:r w:rsidR="005A4B4E" w:rsidRPr="000870EA">
        <w:rPr>
          <w:rFonts w:ascii="Tahoma" w:hAnsi="Tahoma" w:cs="Tahoma"/>
          <w:b/>
          <w:bCs/>
          <w:sz w:val="20"/>
          <w:szCs w:val="20"/>
        </w:rPr>
        <w:t xml:space="preserve">6) </w:t>
      </w:r>
    </w:p>
    <w:p w14:paraId="03AC9D24" w14:textId="18A4E199" w:rsidR="006B41CD" w:rsidRDefault="001528CB" w:rsidP="001528CB">
      <w:pPr>
        <w:spacing w:before="20" w:after="0" w:line="288" w:lineRule="auto"/>
        <w:ind w:left="1080"/>
        <w:rPr>
          <w:rFonts w:ascii="Tahoma" w:hAnsi="Tahoma" w:cs="Tahoma"/>
          <w:sz w:val="20"/>
          <w:szCs w:val="20"/>
        </w:rPr>
      </w:pPr>
      <w:r w:rsidRPr="001528CB">
        <w:rPr>
          <w:rFonts w:ascii="Tahoma" w:hAnsi="Tahoma" w:cs="Tahoma"/>
          <w:sz w:val="20"/>
          <w:szCs w:val="20"/>
        </w:rPr>
        <w:t xml:space="preserve">Greg Menold made a motion to approve </w:t>
      </w:r>
      <w:r w:rsidRPr="001528CB">
        <w:rPr>
          <w:rFonts w:ascii="Tahoma" w:hAnsi="Tahoma" w:cs="Tahoma"/>
          <w:sz w:val="20"/>
          <w:szCs w:val="20"/>
        </w:rPr>
        <w:t>the Executive Director to purchase GIS software maintenance from ESRI and renew two Trimble Virtual Reference State network subscriptions</w:t>
      </w:r>
      <w:r>
        <w:rPr>
          <w:rFonts w:ascii="Tahoma" w:hAnsi="Tahoma" w:cs="Tahoma"/>
          <w:sz w:val="20"/>
          <w:szCs w:val="20"/>
        </w:rPr>
        <w:t>. John Kahl seconded the motion.</w:t>
      </w:r>
    </w:p>
    <w:p w14:paraId="363B574F" w14:textId="625EDF94" w:rsidR="001528CB" w:rsidRDefault="001528CB" w:rsidP="001528CB">
      <w:pPr>
        <w:spacing w:before="20" w:after="0" w:line="288" w:lineRule="auto"/>
        <w:ind w:left="1080"/>
        <w:rPr>
          <w:rFonts w:ascii="Tahoma" w:hAnsi="Tahoma" w:cs="Tahoma"/>
          <w:sz w:val="20"/>
          <w:szCs w:val="20"/>
        </w:rPr>
      </w:pPr>
      <w:r>
        <w:rPr>
          <w:rFonts w:ascii="Tahoma" w:hAnsi="Tahoma" w:cs="Tahoma"/>
          <w:sz w:val="20"/>
          <w:szCs w:val="20"/>
        </w:rPr>
        <w:t>Isaiah Hageman presented the following:</w:t>
      </w:r>
    </w:p>
    <w:p w14:paraId="029A9FE6" w14:textId="77777777" w:rsidR="001528CB" w:rsidRPr="001528CB" w:rsidRDefault="001528CB" w:rsidP="001528CB">
      <w:pPr>
        <w:spacing w:line="254" w:lineRule="auto"/>
        <w:ind w:left="1080"/>
        <w:jc w:val="both"/>
        <w:rPr>
          <w:rFonts w:ascii="Tahoma" w:hAnsi="Tahoma" w:cs="Tahoma"/>
          <w:sz w:val="20"/>
          <w:szCs w:val="20"/>
        </w:rPr>
      </w:pPr>
      <w:r w:rsidRPr="001528CB">
        <w:rPr>
          <w:rFonts w:ascii="Tahoma" w:hAnsi="Tahoma" w:cs="Tahoma"/>
          <w:sz w:val="20"/>
          <w:szCs w:val="20"/>
        </w:rPr>
        <w:t xml:space="preserve">The use of GIS is essential to the daily workflow of Commission staff. </w:t>
      </w:r>
    </w:p>
    <w:p w14:paraId="00F4F3E1" w14:textId="77777777" w:rsidR="001528CB" w:rsidRPr="001528CB" w:rsidRDefault="001528CB" w:rsidP="001528CB">
      <w:pPr>
        <w:spacing w:line="254" w:lineRule="auto"/>
        <w:ind w:left="1080"/>
        <w:jc w:val="both"/>
        <w:rPr>
          <w:rFonts w:ascii="Tahoma" w:hAnsi="Tahoma" w:cs="Tahoma"/>
          <w:sz w:val="20"/>
          <w:szCs w:val="20"/>
        </w:rPr>
      </w:pPr>
      <w:r w:rsidRPr="001528CB">
        <w:rPr>
          <w:rFonts w:ascii="Tahoma" w:hAnsi="Tahoma" w:cs="Tahoma"/>
          <w:sz w:val="20"/>
          <w:szCs w:val="20"/>
        </w:rPr>
        <w:t xml:space="preserve">The Commission utilizes ESRI’s subscription-based GIS software that requires an active maintenance agreement to receive updates and technical support. </w:t>
      </w:r>
    </w:p>
    <w:p w14:paraId="503CB07E" w14:textId="77777777" w:rsidR="001528CB" w:rsidRPr="001528CB" w:rsidRDefault="001528CB" w:rsidP="001528CB">
      <w:pPr>
        <w:spacing w:line="254" w:lineRule="auto"/>
        <w:ind w:left="1080"/>
        <w:jc w:val="both"/>
        <w:rPr>
          <w:rFonts w:ascii="Tahoma" w:hAnsi="Tahoma" w:cs="Tahoma"/>
          <w:sz w:val="20"/>
          <w:szCs w:val="20"/>
        </w:rPr>
      </w:pPr>
      <w:r w:rsidRPr="001528CB">
        <w:rPr>
          <w:rFonts w:ascii="Tahoma" w:hAnsi="Tahoma" w:cs="Tahoma"/>
          <w:sz w:val="20"/>
          <w:szCs w:val="20"/>
        </w:rPr>
        <w:t>The Commission also utilizes two Virtual Reference Station (VRS) network subscriptions from Trimble to ensure sub-centimeter accuracy.</w:t>
      </w:r>
    </w:p>
    <w:p w14:paraId="434BB3A0" w14:textId="77777777" w:rsidR="001528CB" w:rsidRDefault="001528CB" w:rsidP="001528CB">
      <w:pPr>
        <w:spacing w:line="254" w:lineRule="auto"/>
        <w:ind w:left="1080"/>
        <w:jc w:val="both"/>
        <w:rPr>
          <w:rFonts w:ascii="Tahoma" w:hAnsi="Tahoma" w:cs="Tahoma"/>
          <w:sz w:val="20"/>
          <w:szCs w:val="20"/>
        </w:rPr>
      </w:pPr>
      <w:r w:rsidRPr="001528CB">
        <w:rPr>
          <w:rFonts w:ascii="Tahoma" w:hAnsi="Tahoma" w:cs="Tahoma"/>
          <w:sz w:val="20"/>
          <w:szCs w:val="20"/>
        </w:rPr>
        <w:t>Adequate funding for these expenses is included in the Computer Software and Service line item of the Commission’s FY 2026 budget.</w:t>
      </w:r>
    </w:p>
    <w:p w14:paraId="519ACF08" w14:textId="5E09DCF0" w:rsidR="001528CB" w:rsidRDefault="001528CB" w:rsidP="001528CB">
      <w:pPr>
        <w:spacing w:line="254" w:lineRule="auto"/>
        <w:ind w:left="1080"/>
        <w:jc w:val="both"/>
        <w:rPr>
          <w:rFonts w:ascii="Tahoma" w:hAnsi="Tahoma" w:cs="Tahoma"/>
          <w:sz w:val="20"/>
          <w:szCs w:val="20"/>
        </w:rPr>
      </w:pPr>
      <w:r>
        <w:rPr>
          <w:rFonts w:ascii="Tahoma" w:hAnsi="Tahoma" w:cs="Tahoma"/>
          <w:sz w:val="20"/>
          <w:szCs w:val="20"/>
        </w:rPr>
        <w:t xml:space="preserve">Danny Phelan asked how many municipalities utilize these services.  Isaiah responded that </w:t>
      </w:r>
    </w:p>
    <w:p w14:paraId="67B98A80" w14:textId="3B055493" w:rsidR="006B41CD" w:rsidRDefault="001528CB" w:rsidP="001528CB">
      <w:pPr>
        <w:spacing w:line="254" w:lineRule="auto"/>
        <w:ind w:left="1080"/>
        <w:jc w:val="both"/>
        <w:rPr>
          <w:rFonts w:ascii="Tahoma" w:hAnsi="Tahoma" w:cs="Tahoma"/>
          <w:sz w:val="20"/>
          <w:szCs w:val="20"/>
        </w:rPr>
      </w:pPr>
      <w:r>
        <w:rPr>
          <w:rFonts w:ascii="Tahoma" w:hAnsi="Tahoma" w:cs="Tahoma"/>
          <w:sz w:val="20"/>
          <w:szCs w:val="20"/>
        </w:rPr>
        <w:t>Motion carried.</w:t>
      </w:r>
    </w:p>
    <w:p w14:paraId="690A97A0" w14:textId="77777777" w:rsidR="001528CB" w:rsidRPr="006B41CD" w:rsidRDefault="001528CB" w:rsidP="001528CB">
      <w:pPr>
        <w:spacing w:line="254" w:lineRule="auto"/>
        <w:ind w:left="1080"/>
        <w:jc w:val="both"/>
        <w:rPr>
          <w:rFonts w:ascii="Tahoma" w:hAnsi="Tahoma" w:cs="Tahoma"/>
          <w:b/>
          <w:bCs/>
          <w:sz w:val="20"/>
          <w:szCs w:val="20"/>
        </w:rPr>
      </w:pPr>
    </w:p>
    <w:p w14:paraId="1CF5C1A5" w14:textId="15C4203C" w:rsidR="006B41CD" w:rsidRPr="006B41CD" w:rsidRDefault="006B41CD" w:rsidP="006B41CD">
      <w:pPr>
        <w:pStyle w:val="ListParagraph"/>
        <w:numPr>
          <w:ilvl w:val="0"/>
          <w:numId w:val="1"/>
        </w:numPr>
        <w:spacing w:before="20" w:after="0" w:line="288" w:lineRule="auto"/>
        <w:rPr>
          <w:rFonts w:ascii="Tahoma" w:hAnsi="Tahoma" w:cs="Tahoma"/>
          <w:b/>
          <w:bCs/>
          <w:sz w:val="20"/>
          <w:szCs w:val="20"/>
        </w:rPr>
      </w:pPr>
      <w:r w:rsidRPr="006B41CD">
        <w:rPr>
          <w:rFonts w:ascii="Tahoma" w:hAnsi="Tahoma" w:cs="Tahoma"/>
          <w:b/>
          <w:bCs/>
          <w:sz w:val="20"/>
          <w:szCs w:val="20"/>
        </w:rPr>
        <w:t>Updates</w:t>
      </w:r>
    </w:p>
    <w:p w14:paraId="31B3D847" w14:textId="16E06059" w:rsidR="006B41CD" w:rsidRDefault="006B41CD" w:rsidP="006B41CD">
      <w:pPr>
        <w:pStyle w:val="ListParagraph"/>
        <w:numPr>
          <w:ilvl w:val="1"/>
          <w:numId w:val="1"/>
        </w:numPr>
        <w:spacing w:before="20" w:after="0" w:line="288" w:lineRule="auto"/>
        <w:ind w:left="1170"/>
        <w:rPr>
          <w:rFonts w:ascii="Tahoma" w:hAnsi="Tahoma" w:cs="Tahoma"/>
          <w:sz w:val="20"/>
          <w:szCs w:val="20"/>
        </w:rPr>
      </w:pPr>
      <w:r>
        <w:rPr>
          <w:rFonts w:ascii="Tahoma" w:hAnsi="Tahoma" w:cs="Tahoma"/>
          <w:sz w:val="20"/>
          <w:szCs w:val="20"/>
        </w:rPr>
        <w:t>IDOT</w:t>
      </w:r>
      <w:r w:rsidR="001F570F">
        <w:rPr>
          <w:rFonts w:ascii="Tahoma" w:hAnsi="Tahoma" w:cs="Tahoma"/>
          <w:sz w:val="20"/>
          <w:szCs w:val="20"/>
        </w:rPr>
        <w:t xml:space="preserve"> – Doug DeLille stated the only thing he is aware of is August 1</w:t>
      </w:r>
      <w:r w:rsidR="001F570F" w:rsidRPr="001F570F">
        <w:rPr>
          <w:rFonts w:ascii="Tahoma" w:hAnsi="Tahoma" w:cs="Tahoma"/>
          <w:sz w:val="20"/>
          <w:szCs w:val="20"/>
          <w:vertAlign w:val="superscript"/>
        </w:rPr>
        <w:t>st</w:t>
      </w:r>
      <w:r w:rsidR="001F570F">
        <w:rPr>
          <w:rFonts w:ascii="Tahoma" w:hAnsi="Tahoma" w:cs="Tahoma"/>
          <w:sz w:val="20"/>
          <w:szCs w:val="20"/>
        </w:rPr>
        <w:t xml:space="preserve"> there is supposed to be an open call for projects for the Safe Routes to School program.</w:t>
      </w:r>
    </w:p>
    <w:p w14:paraId="18A5E65F" w14:textId="10829D86" w:rsidR="006B41CD" w:rsidRDefault="006B41CD" w:rsidP="006B41CD">
      <w:pPr>
        <w:pStyle w:val="ListParagraph"/>
        <w:numPr>
          <w:ilvl w:val="1"/>
          <w:numId w:val="1"/>
        </w:numPr>
        <w:spacing w:before="20" w:after="0" w:line="288" w:lineRule="auto"/>
        <w:ind w:left="1170"/>
        <w:rPr>
          <w:rFonts w:ascii="Tahoma" w:hAnsi="Tahoma" w:cs="Tahoma"/>
          <w:sz w:val="20"/>
          <w:szCs w:val="20"/>
        </w:rPr>
      </w:pPr>
      <w:r>
        <w:rPr>
          <w:rFonts w:ascii="Tahoma" w:hAnsi="Tahoma" w:cs="Tahoma"/>
          <w:sz w:val="20"/>
          <w:szCs w:val="20"/>
        </w:rPr>
        <w:t>FHWA</w:t>
      </w:r>
      <w:r w:rsidR="001F570F">
        <w:rPr>
          <w:rFonts w:ascii="Tahoma" w:hAnsi="Tahoma" w:cs="Tahoma"/>
          <w:sz w:val="20"/>
          <w:szCs w:val="20"/>
        </w:rPr>
        <w:t xml:space="preserve"> – none.</w:t>
      </w:r>
    </w:p>
    <w:p w14:paraId="5C8ECCC7" w14:textId="5143CE4A" w:rsidR="001F570F" w:rsidRDefault="001F570F" w:rsidP="001F570F">
      <w:pPr>
        <w:pStyle w:val="ListParagraph"/>
        <w:spacing w:before="20" w:after="0" w:line="288" w:lineRule="auto"/>
        <w:ind w:left="1170"/>
        <w:rPr>
          <w:rFonts w:ascii="Tahoma" w:hAnsi="Tahoma" w:cs="Tahoma"/>
          <w:sz w:val="20"/>
          <w:szCs w:val="20"/>
        </w:rPr>
      </w:pPr>
      <w:r>
        <w:rPr>
          <w:rFonts w:ascii="Tahoma" w:hAnsi="Tahoma" w:cs="Tahoma"/>
          <w:sz w:val="20"/>
          <w:szCs w:val="20"/>
        </w:rPr>
        <w:t xml:space="preserve">Eric Miller stated that if anyone needs assistance with Safe Routes to School application, staff would be happy to take a look and talk about ideas.  </w:t>
      </w:r>
      <w:r w:rsidR="0015329B">
        <w:rPr>
          <w:rFonts w:ascii="Tahoma" w:hAnsi="Tahoma" w:cs="Tahoma"/>
          <w:sz w:val="20"/>
          <w:szCs w:val="20"/>
        </w:rPr>
        <w:t>It is important</w:t>
      </w:r>
      <w:r>
        <w:rPr>
          <w:rFonts w:ascii="Tahoma" w:hAnsi="Tahoma" w:cs="Tahoma"/>
          <w:sz w:val="20"/>
          <w:szCs w:val="20"/>
        </w:rPr>
        <w:t xml:space="preserve"> for Tri-County to be represented in these statewide call</w:t>
      </w:r>
      <w:r w:rsidR="00FA4A56">
        <w:rPr>
          <w:rFonts w:ascii="Tahoma" w:hAnsi="Tahoma" w:cs="Tahoma"/>
          <w:sz w:val="20"/>
          <w:szCs w:val="20"/>
        </w:rPr>
        <w:t>s</w:t>
      </w:r>
      <w:r>
        <w:rPr>
          <w:rFonts w:ascii="Tahoma" w:hAnsi="Tahoma" w:cs="Tahoma"/>
          <w:sz w:val="20"/>
          <w:szCs w:val="20"/>
        </w:rPr>
        <w:t xml:space="preserve"> for projects.</w:t>
      </w:r>
    </w:p>
    <w:p w14:paraId="60B4DE61" w14:textId="77777777" w:rsidR="006B41CD" w:rsidRDefault="006B41CD" w:rsidP="006B41CD">
      <w:pPr>
        <w:pStyle w:val="ListParagraph"/>
        <w:spacing w:before="20" w:after="0" w:line="288" w:lineRule="auto"/>
        <w:ind w:left="631"/>
        <w:rPr>
          <w:rFonts w:ascii="Tahoma" w:hAnsi="Tahoma" w:cs="Tahoma"/>
          <w:sz w:val="20"/>
          <w:szCs w:val="20"/>
        </w:rPr>
      </w:pPr>
    </w:p>
    <w:p w14:paraId="12927001" w14:textId="77777777" w:rsidR="006B41CD" w:rsidRPr="006B41CD" w:rsidRDefault="006B41CD" w:rsidP="006B41CD">
      <w:pPr>
        <w:pStyle w:val="ListParagraph"/>
        <w:numPr>
          <w:ilvl w:val="0"/>
          <w:numId w:val="1"/>
        </w:numPr>
        <w:spacing w:before="20" w:after="0" w:line="288" w:lineRule="auto"/>
        <w:rPr>
          <w:rFonts w:ascii="Tahoma" w:hAnsi="Tahoma" w:cs="Tahoma"/>
          <w:b/>
          <w:bCs/>
          <w:sz w:val="20"/>
          <w:szCs w:val="20"/>
        </w:rPr>
      </w:pPr>
      <w:r w:rsidRPr="006B41CD">
        <w:rPr>
          <w:rFonts w:ascii="Tahoma" w:hAnsi="Tahoma" w:cs="Tahoma"/>
          <w:b/>
          <w:bCs/>
          <w:sz w:val="20"/>
          <w:szCs w:val="20"/>
        </w:rPr>
        <w:t xml:space="preserve"> Other</w:t>
      </w:r>
    </w:p>
    <w:p w14:paraId="4C4C853F" w14:textId="70A3840F" w:rsidR="005A4B4E" w:rsidRDefault="006B41CD" w:rsidP="006B41CD">
      <w:pPr>
        <w:pStyle w:val="ListParagraph"/>
        <w:numPr>
          <w:ilvl w:val="1"/>
          <w:numId w:val="1"/>
        </w:numPr>
        <w:spacing w:before="20" w:after="0" w:line="288" w:lineRule="auto"/>
        <w:ind w:left="1080" w:hanging="270"/>
        <w:rPr>
          <w:rFonts w:ascii="Tahoma" w:hAnsi="Tahoma" w:cs="Tahoma"/>
          <w:sz w:val="20"/>
          <w:szCs w:val="20"/>
        </w:rPr>
      </w:pPr>
      <w:r>
        <w:rPr>
          <w:rFonts w:ascii="Tahoma" w:hAnsi="Tahoma" w:cs="Tahoma"/>
          <w:sz w:val="20"/>
          <w:szCs w:val="20"/>
        </w:rPr>
        <w:t xml:space="preserve"> </w:t>
      </w:r>
      <w:r w:rsidR="005A4B4E" w:rsidRPr="006B41CD">
        <w:rPr>
          <w:rFonts w:ascii="Tahoma" w:hAnsi="Tahoma" w:cs="Tahoma"/>
          <w:sz w:val="20"/>
          <w:szCs w:val="20"/>
        </w:rPr>
        <w:t xml:space="preserve">Next meeting is scheduled for July 2, 2025, at 9:00 a.m.  </w:t>
      </w:r>
    </w:p>
    <w:p w14:paraId="07EA65CA" w14:textId="77777777" w:rsidR="0015329B" w:rsidRDefault="001F570F" w:rsidP="006B41CD">
      <w:pPr>
        <w:pStyle w:val="ListParagraph"/>
        <w:numPr>
          <w:ilvl w:val="1"/>
          <w:numId w:val="1"/>
        </w:numPr>
        <w:spacing w:before="20" w:after="0" w:line="288" w:lineRule="auto"/>
        <w:ind w:left="1080" w:hanging="270"/>
        <w:rPr>
          <w:rFonts w:ascii="Tahoma" w:hAnsi="Tahoma" w:cs="Tahoma"/>
          <w:sz w:val="20"/>
          <w:szCs w:val="20"/>
        </w:rPr>
      </w:pPr>
      <w:r>
        <w:rPr>
          <w:rFonts w:ascii="Tahoma" w:hAnsi="Tahoma" w:cs="Tahoma"/>
          <w:sz w:val="20"/>
          <w:szCs w:val="20"/>
        </w:rPr>
        <w:t xml:space="preserve"> Ray Lees invited anyone interested in learning more about the PNC contract and the EPA Phase One</w:t>
      </w:r>
      <w:r w:rsidR="0015329B">
        <w:rPr>
          <w:rFonts w:ascii="Tahoma" w:hAnsi="Tahoma" w:cs="Tahoma"/>
          <w:sz w:val="20"/>
          <w:szCs w:val="20"/>
        </w:rPr>
        <w:t xml:space="preserve">    </w:t>
      </w:r>
    </w:p>
    <w:p w14:paraId="61FC84A6" w14:textId="464FB878" w:rsidR="001F570F" w:rsidRPr="006B41CD" w:rsidRDefault="0015329B" w:rsidP="0015329B">
      <w:pPr>
        <w:pStyle w:val="ListParagraph"/>
        <w:spacing w:before="20" w:after="0" w:line="288" w:lineRule="auto"/>
        <w:ind w:left="1080"/>
        <w:rPr>
          <w:rFonts w:ascii="Tahoma" w:hAnsi="Tahoma" w:cs="Tahoma"/>
          <w:sz w:val="20"/>
          <w:szCs w:val="20"/>
        </w:rPr>
      </w:pPr>
      <w:r>
        <w:rPr>
          <w:rFonts w:ascii="Tahoma" w:hAnsi="Tahoma" w:cs="Tahoma"/>
          <w:sz w:val="20"/>
          <w:szCs w:val="20"/>
        </w:rPr>
        <w:t xml:space="preserve"> involving the PNC project to talk to him.</w:t>
      </w:r>
    </w:p>
    <w:p w14:paraId="53C44EBF" w14:textId="77777777" w:rsidR="006B41CD" w:rsidRDefault="006B41CD" w:rsidP="006B41CD">
      <w:pPr>
        <w:pStyle w:val="ListParagraph"/>
        <w:spacing w:before="20" w:after="0" w:line="288" w:lineRule="auto"/>
        <w:ind w:left="360"/>
        <w:contextualSpacing w:val="0"/>
        <w:jc w:val="both"/>
        <w:rPr>
          <w:rFonts w:ascii="Tahoma" w:hAnsi="Tahoma" w:cs="Tahoma"/>
          <w:b/>
          <w:bCs/>
          <w:sz w:val="20"/>
          <w:szCs w:val="20"/>
        </w:rPr>
      </w:pPr>
    </w:p>
    <w:p w14:paraId="2E9DBC23" w14:textId="4C0E183A" w:rsidR="0031699F" w:rsidRPr="000870EA" w:rsidRDefault="00117BBF" w:rsidP="000871B5">
      <w:pPr>
        <w:pStyle w:val="ListParagraph"/>
        <w:numPr>
          <w:ilvl w:val="0"/>
          <w:numId w:val="1"/>
        </w:numPr>
        <w:spacing w:before="20" w:after="0" w:line="288" w:lineRule="auto"/>
        <w:ind w:left="360" w:hanging="180"/>
        <w:contextualSpacing w:val="0"/>
        <w:jc w:val="both"/>
        <w:rPr>
          <w:rFonts w:ascii="Tahoma" w:hAnsi="Tahoma" w:cs="Tahoma"/>
          <w:b/>
          <w:bCs/>
          <w:sz w:val="20"/>
          <w:szCs w:val="20"/>
        </w:rPr>
      </w:pPr>
      <w:r w:rsidRPr="000870EA">
        <w:rPr>
          <w:rFonts w:ascii="Tahoma" w:hAnsi="Tahoma" w:cs="Tahoma"/>
          <w:b/>
          <w:bCs/>
          <w:sz w:val="20"/>
          <w:szCs w:val="20"/>
        </w:rPr>
        <w:t>Adjournment</w:t>
      </w:r>
    </w:p>
    <w:p w14:paraId="1398E2DF" w14:textId="0753FBCB" w:rsidR="0077226C" w:rsidRPr="000870EA" w:rsidRDefault="000870EA" w:rsidP="000870EA">
      <w:pPr>
        <w:spacing w:before="20" w:after="0" w:line="288" w:lineRule="auto"/>
        <w:ind w:left="720"/>
        <w:jc w:val="both"/>
        <w:rPr>
          <w:rFonts w:ascii="Tahoma" w:hAnsi="Tahoma" w:cs="Tahoma"/>
          <w:sz w:val="20"/>
          <w:szCs w:val="20"/>
        </w:rPr>
      </w:pPr>
      <w:r w:rsidRPr="000870EA">
        <w:rPr>
          <w:rFonts w:ascii="Tahoma" w:hAnsi="Tahoma" w:cs="Tahoma"/>
          <w:sz w:val="20"/>
          <w:szCs w:val="20"/>
        </w:rPr>
        <w:t>Autum Jones</w:t>
      </w:r>
      <w:r w:rsidR="0077226C" w:rsidRPr="000870EA">
        <w:rPr>
          <w:rFonts w:ascii="Tahoma" w:hAnsi="Tahoma" w:cs="Tahoma"/>
          <w:sz w:val="20"/>
          <w:szCs w:val="20"/>
        </w:rPr>
        <w:t xml:space="preserve"> motioned to adjourn. </w:t>
      </w:r>
      <w:r w:rsidR="006B41CD">
        <w:rPr>
          <w:rFonts w:ascii="Tahoma" w:hAnsi="Tahoma" w:cs="Tahoma"/>
          <w:sz w:val="20"/>
          <w:szCs w:val="20"/>
        </w:rPr>
        <w:t>Danny Phelan</w:t>
      </w:r>
      <w:r w:rsidR="0077226C" w:rsidRPr="000870EA">
        <w:rPr>
          <w:rFonts w:ascii="Tahoma" w:hAnsi="Tahoma" w:cs="Tahoma"/>
          <w:sz w:val="20"/>
          <w:szCs w:val="20"/>
        </w:rPr>
        <w:t xml:space="preserve"> seconded the motion, and the meeting adjourned at </w:t>
      </w:r>
      <w:r w:rsidR="006B41CD">
        <w:rPr>
          <w:rFonts w:ascii="Tahoma" w:hAnsi="Tahoma" w:cs="Tahoma"/>
          <w:sz w:val="20"/>
          <w:szCs w:val="20"/>
        </w:rPr>
        <w:t>9:23</w:t>
      </w:r>
      <w:r w:rsidR="0077226C" w:rsidRPr="000870EA">
        <w:rPr>
          <w:rFonts w:ascii="Tahoma" w:hAnsi="Tahoma" w:cs="Tahoma"/>
          <w:sz w:val="20"/>
          <w:szCs w:val="20"/>
        </w:rPr>
        <w:t xml:space="preserve"> a.m.</w:t>
      </w:r>
    </w:p>
    <w:p w14:paraId="3BFDF038" w14:textId="77777777" w:rsidR="008819CE" w:rsidRPr="000870EA" w:rsidRDefault="008819CE" w:rsidP="000870EA">
      <w:pPr>
        <w:spacing w:before="20" w:after="0" w:line="288" w:lineRule="auto"/>
        <w:ind w:left="720"/>
        <w:jc w:val="both"/>
        <w:rPr>
          <w:rFonts w:ascii="Tahoma" w:hAnsi="Tahoma" w:cs="Tahoma"/>
          <w:sz w:val="20"/>
          <w:szCs w:val="20"/>
        </w:rPr>
      </w:pPr>
    </w:p>
    <w:p w14:paraId="4E7EFA53" w14:textId="77777777" w:rsidR="008819CE" w:rsidRPr="000870EA" w:rsidRDefault="008819CE" w:rsidP="000870EA">
      <w:pPr>
        <w:spacing w:before="20" w:after="0" w:line="288" w:lineRule="auto"/>
        <w:ind w:left="720"/>
        <w:jc w:val="both"/>
        <w:rPr>
          <w:rFonts w:ascii="Tahoma" w:hAnsi="Tahoma" w:cs="Tahoma"/>
          <w:sz w:val="20"/>
          <w:szCs w:val="20"/>
        </w:rPr>
      </w:pPr>
    </w:p>
    <w:p w14:paraId="3A7D362F" w14:textId="77777777" w:rsidR="008819CE" w:rsidRPr="000870EA" w:rsidRDefault="008819CE" w:rsidP="000870EA">
      <w:pPr>
        <w:spacing w:before="20" w:after="0" w:line="288" w:lineRule="auto"/>
        <w:jc w:val="both"/>
        <w:rPr>
          <w:rFonts w:ascii="Tahoma" w:hAnsi="Tahoma" w:cs="Tahoma"/>
          <w:sz w:val="20"/>
          <w:szCs w:val="20"/>
        </w:rPr>
      </w:pPr>
    </w:p>
    <w:p w14:paraId="091C42F7" w14:textId="10FF4F75" w:rsidR="008819CE" w:rsidRPr="000870EA" w:rsidRDefault="008819CE" w:rsidP="000870EA">
      <w:pPr>
        <w:spacing w:before="20" w:after="0" w:line="288" w:lineRule="auto"/>
        <w:ind w:left="720"/>
        <w:jc w:val="both"/>
        <w:rPr>
          <w:rFonts w:ascii="Tahoma" w:hAnsi="Tahoma" w:cs="Tahoma"/>
          <w:sz w:val="20"/>
          <w:szCs w:val="20"/>
        </w:rPr>
      </w:pPr>
      <w:r w:rsidRPr="000870EA">
        <w:rPr>
          <w:rFonts w:ascii="Tahoma" w:hAnsi="Tahoma" w:cs="Tahoma"/>
          <w:sz w:val="20"/>
          <w:szCs w:val="20"/>
        </w:rPr>
        <w:t>Submitted by Eric Miller, Executive Director</w:t>
      </w:r>
    </w:p>
    <w:p w14:paraId="385BE8FF" w14:textId="77777777" w:rsidR="008819CE" w:rsidRPr="000870EA" w:rsidRDefault="008819CE" w:rsidP="000870EA">
      <w:pPr>
        <w:spacing w:before="20" w:after="0" w:line="288" w:lineRule="auto"/>
        <w:ind w:left="720"/>
        <w:jc w:val="both"/>
        <w:rPr>
          <w:rFonts w:ascii="Tahoma" w:hAnsi="Tahoma" w:cs="Tahoma"/>
          <w:sz w:val="20"/>
          <w:szCs w:val="20"/>
        </w:rPr>
      </w:pPr>
    </w:p>
    <w:p w14:paraId="2048D23A" w14:textId="7F81E2B1" w:rsidR="006B41CD" w:rsidRDefault="008819CE" w:rsidP="000870EA">
      <w:pPr>
        <w:spacing w:before="20" w:after="0" w:line="288" w:lineRule="auto"/>
        <w:ind w:left="720"/>
        <w:jc w:val="both"/>
        <w:rPr>
          <w:rFonts w:ascii="Tahoma" w:hAnsi="Tahoma" w:cs="Tahoma"/>
          <w:sz w:val="20"/>
          <w:szCs w:val="20"/>
        </w:rPr>
      </w:pPr>
      <w:r w:rsidRPr="000870EA">
        <w:rPr>
          <w:rFonts w:ascii="Tahoma" w:hAnsi="Tahoma" w:cs="Tahoma"/>
          <w:sz w:val="20"/>
          <w:szCs w:val="20"/>
        </w:rPr>
        <w:t xml:space="preserve">Recorded </w:t>
      </w:r>
      <w:r w:rsidR="006B41CD">
        <w:rPr>
          <w:rFonts w:ascii="Tahoma" w:hAnsi="Tahoma" w:cs="Tahoma"/>
          <w:sz w:val="20"/>
          <w:szCs w:val="20"/>
        </w:rPr>
        <w:t>Michael Bruner, Senior Planner</w:t>
      </w:r>
    </w:p>
    <w:p w14:paraId="65202352" w14:textId="7A977AA4" w:rsidR="006B41CD" w:rsidRDefault="000870EA" w:rsidP="000870EA">
      <w:pPr>
        <w:spacing w:before="20" w:after="0" w:line="288" w:lineRule="auto"/>
        <w:ind w:left="720"/>
        <w:jc w:val="both"/>
        <w:rPr>
          <w:rFonts w:ascii="Tahoma" w:hAnsi="Tahoma" w:cs="Tahoma"/>
          <w:sz w:val="20"/>
          <w:szCs w:val="20"/>
        </w:rPr>
      </w:pPr>
      <w:r w:rsidRPr="000870EA">
        <w:rPr>
          <w:rFonts w:ascii="Tahoma" w:hAnsi="Tahoma" w:cs="Tahoma"/>
          <w:sz w:val="20"/>
          <w:szCs w:val="20"/>
        </w:rPr>
        <w:t xml:space="preserve"> </w:t>
      </w:r>
    </w:p>
    <w:p w14:paraId="0C82C8AC" w14:textId="7F5DEC6B" w:rsidR="008819CE" w:rsidRPr="000B4269" w:rsidRDefault="006B41CD" w:rsidP="00FA4A56">
      <w:pPr>
        <w:spacing w:before="20" w:after="0" w:line="288" w:lineRule="auto"/>
        <w:ind w:left="720"/>
        <w:jc w:val="both"/>
        <w:rPr>
          <w:rFonts w:ascii="Tahoma" w:hAnsi="Tahoma" w:cs="Tahoma"/>
          <w:sz w:val="20"/>
          <w:szCs w:val="20"/>
        </w:rPr>
      </w:pPr>
      <w:r>
        <w:rPr>
          <w:rFonts w:ascii="Tahoma" w:hAnsi="Tahoma" w:cs="Tahoma"/>
          <w:sz w:val="20"/>
          <w:szCs w:val="20"/>
        </w:rPr>
        <w:t>T</w:t>
      </w:r>
      <w:r w:rsidR="008819CE" w:rsidRPr="000870EA">
        <w:rPr>
          <w:rFonts w:ascii="Tahoma" w:hAnsi="Tahoma" w:cs="Tahoma"/>
          <w:sz w:val="20"/>
          <w:szCs w:val="20"/>
        </w:rPr>
        <w:t>ranscribed by Lori Reynolds, Office Administrator</w:t>
      </w:r>
    </w:p>
    <w:sectPr w:rsidR="008819CE" w:rsidRPr="000B4269" w:rsidSect="00802B5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80" w:right="1080" w:bottom="108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9376" w14:textId="77777777" w:rsidR="00CE2700" w:rsidRDefault="00CE2700" w:rsidP="00436025">
      <w:pPr>
        <w:spacing w:after="0"/>
      </w:pPr>
      <w:r>
        <w:separator/>
      </w:r>
    </w:p>
  </w:endnote>
  <w:endnote w:type="continuationSeparator" w:id="0">
    <w:p w14:paraId="1F2F8228" w14:textId="77777777" w:rsidR="00CE2700" w:rsidRDefault="00CE2700" w:rsidP="004360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0BAE" w14:textId="77777777" w:rsidR="00802B56" w:rsidRDefault="0080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591518"/>
      <w:docPartObj>
        <w:docPartGallery w:val="Page Numbers (Bottom of Page)"/>
        <w:docPartUnique/>
      </w:docPartObj>
    </w:sdtPr>
    <w:sdtEndPr>
      <w:rPr>
        <w:rFonts w:ascii="Tahoma" w:hAnsi="Tahoma" w:cs="Tahoma"/>
        <w:noProof/>
      </w:rPr>
    </w:sdtEndPr>
    <w:sdtContent>
      <w:p w14:paraId="60E6BE99" w14:textId="263E751E" w:rsidR="00C13BF0" w:rsidRPr="00C13BF0" w:rsidRDefault="00C13BF0">
        <w:pPr>
          <w:pStyle w:val="Footer"/>
          <w:jc w:val="right"/>
          <w:rPr>
            <w:rFonts w:ascii="Tahoma" w:hAnsi="Tahoma" w:cs="Tahoma"/>
          </w:rPr>
        </w:pPr>
        <w:r w:rsidRPr="00C13BF0">
          <w:rPr>
            <w:rFonts w:ascii="Tahoma" w:hAnsi="Tahoma" w:cs="Tahoma"/>
          </w:rPr>
          <w:fldChar w:fldCharType="begin"/>
        </w:r>
        <w:r w:rsidRPr="00C13BF0">
          <w:rPr>
            <w:rFonts w:ascii="Tahoma" w:hAnsi="Tahoma" w:cs="Tahoma"/>
          </w:rPr>
          <w:instrText xml:space="preserve"> PAGE   \* MERGEFORMAT </w:instrText>
        </w:r>
        <w:r w:rsidRPr="00C13BF0">
          <w:rPr>
            <w:rFonts w:ascii="Tahoma" w:hAnsi="Tahoma" w:cs="Tahoma"/>
          </w:rPr>
          <w:fldChar w:fldCharType="separate"/>
        </w:r>
        <w:r w:rsidRPr="00C13BF0">
          <w:rPr>
            <w:rFonts w:ascii="Tahoma" w:hAnsi="Tahoma" w:cs="Tahoma"/>
            <w:noProof/>
          </w:rPr>
          <w:t>2</w:t>
        </w:r>
        <w:r w:rsidRPr="00C13BF0">
          <w:rPr>
            <w:rFonts w:ascii="Tahoma" w:hAnsi="Tahoma" w:cs="Tahoma"/>
            <w:noProof/>
          </w:rPr>
          <w:fldChar w:fldCharType="end"/>
        </w:r>
      </w:p>
    </w:sdtContent>
  </w:sdt>
  <w:p w14:paraId="239A85C6" w14:textId="77777777" w:rsidR="00C13BF0" w:rsidRDefault="00C1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923673"/>
      <w:docPartObj>
        <w:docPartGallery w:val="Page Numbers (Bottom of Page)"/>
        <w:docPartUnique/>
      </w:docPartObj>
    </w:sdtPr>
    <w:sdtEndPr>
      <w:rPr>
        <w:noProof/>
      </w:rPr>
    </w:sdtEndPr>
    <w:sdtContent>
      <w:p w14:paraId="388E446F" w14:textId="65D322D4" w:rsidR="00C13BF0" w:rsidRDefault="00C13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49E45" w14:textId="77777777" w:rsidR="006B1131" w:rsidRDefault="006B1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C6AE" w14:textId="77777777" w:rsidR="00CE2700" w:rsidRDefault="00CE2700" w:rsidP="00436025">
      <w:pPr>
        <w:spacing w:after="0"/>
      </w:pPr>
      <w:r>
        <w:separator/>
      </w:r>
    </w:p>
  </w:footnote>
  <w:footnote w:type="continuationSeparator" w:id="0">
    <w:p w14:paraId="447D7AE1" w14:textId="77777777" w:rsidR="00CE2700" w:rsidRDefault="00CE2700" w:rsidP="004360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4F95" w14:textId="674727D3" w:rsidR="00BF487A" w:rsidRDefault="00117BBF">
    <w:pPr>
      <w:pStyle w:val="Header"/>
    </w:pPr>
    <w:r>
      <w:rPr>
        <w:noProof/>
      </w:rPr>
      <mc:AlternateContent>
        <mc:Choice Requires="wps">
          <w:drawing>
            <wp:anchor distT="0" distB="0" distL="114300" distR="114300" simplePos="0" relativeHeight="251665408" behindDoc="1" locked="0" layoutInCell="0" allowOverlap="1" wp14:anchorId="1B49B3EC" wp14:editId="4ED54865">
              <wp:simplePos x="0" y="0"/>
              <wp:positionH relativeFrom="margin">
                <wp:align>center</wp:align>
              </wp:positionH>
              <wp:positionV relativeFrom="margin">
                <wp:align>center</wp:align>
              </wp:positionV>
              <wp:extent cx="5985510" cy="2393950"/>
              <wp:effectExtent l="0" t="1619250" r="0" b="1311275"/>
              <wp:wrapNone/>
              <wp:docPr id="582799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9F9BB3" w14:textId="77777777" w:rsidR="00117BBF" w:rsidRDefault="00117BBF" w:rsidP="00117BBF">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49B3EC" id="_x0000_t202" coordsize="21600,21600" o:spt="202" path="m,l,21600r21600,l21600,xe">
              <v:stroke joinstyle="miter"/>
              <v:path gradientshapeok="t" o:connecttype="rect"/>
            </v:shapetype>
            <v:shape id="Text Box 1" o:spid="_x0000_s1026" type="#_x0000_t202" style="position:absolute;margin-left:0;margin-top:0;width:471.3pt;height:188.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59F9BB3" w14:textId="77777777" w:rsidR="00117BBF" w:rsidRDefault="00117BBF" w:rsidP="00117BBF">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64C5" w14:textId="77777777" w:rsidR="00802B56" w:rsidRPr="00802B56" w:rsidRDefault="00802B56" w:rsidP="00802B56"/>
  <w:p w14:paraId="2EBD69A5" w14:textId="77777777" w:rsidR="00802B56" w:rsidRDefault="00802B56" w:rsidP="00802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7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9432"/>
    </w:tblGrid>
    <w:tr w:rsidR="00E62826" w14:paraId="43A7EDAE" w14:textId="77777777" w:rsidTr="0031699F">
      <w:trPr>
        <w:trHeight w:val="936"/>
      </w:trPr>
      <w:tc>
        <w:tcPr>
          <w:tcW w:w="1440" w:type="dxa"/>
          <w:vMerge w:val="restart"/>
          <w:vAlign w:val="center"/>
        </w:tcPr>
        <w:p w14:paraId="0D75C957" w14:textId="148CAF6D" w:rsidR="00E62826" w:rsidRDefault="00E62826" w:rsidP="0031699F">
          <w:pPr>
            <w:pStyle w:val="Header"/>
            <w:ind w:left="345"/>
            <w:jc w:val="center"/>
          </w:pPr>
          <w:r>
            <w:rPr>
              <w:rFonts w:ascii="Book Antiqua" w:hAnsi="Book Antiqua" w:cs="Times New Roman"/>
              <w:smallCaps/>
              <w:noProof/>
              <w:color w:val="272361"/>
              <w:sz w:val="20"/>
              <w:szCs w:val="20"/>
            </w:rPr>
            <w:drawing>
              <wp:anchor distT="0" distB="0" distL="114300" distR="114300" simplePos="0" relativeHeight="251661312" behindDoc="1" locked="0" layoutInCell="1" allowOverlap="1" wp14:anchorId="7432A789" wp14:editId="565222C9">
                <wp:simplePos x="0" y="0"/>
                <wp:positionH relativeFrom="page">
                  <wp:posOffset>-6350</wp:posOffset>
                </wp:positionH>
                <wp:positionV relativeFrom="page">
                  <wp:posOffset>7620</wp:posOffset>
                </wp:positionV>
                <wp:extent cx="914400" cy="914400"/>
                <wp:effectExtent l="0" t="0" r="0" b="0"/>
                <wp:wrapNone/>
                <wp:docPr id="1823301000" name="Picture 182330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rpclogo_justcountynames_smal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tc>
      <w:tc>
        <w:tcPr>
          <w:tcW w:w="9432" w:type="dxa"/>
          <w:vAlign w:val="bottom"/>
        </w:tcPr>
        <w:p w14:paraId="7AB9C42D" w14:textId="001F4442" w:rsidR="00E62826" w:rsidRPr="00E62826" w:rsidRDefault="00E62826" w:rsidP="00E62826">
          <w:pPr>
            <w:pStyle w:val="Header"/>
            <w:tabs>
              <w:tab w:val="clear" w:pos="4680"/>
              <w:tab w:val="clear" w:pos="9360"/>
            </w:tabs>
            <w:ind w:left="165" w:right="-720"/>
            <w:rPr>
              <w:rFonts w:ascii="Book Antiqua" w:hAnsi="Book Antiqua" w:cs="Times New Roman"/>
              <w:smallCaps/>
              <w:color w:val="272361"/>
              <w:sz w:val="45"/>
              <w:szCs w:val="45"/>
            </w:rPr>
          </w:pPr>
          <w:r w:rsidRPr="00304879">
            <w:rPr>
              <w:rFonts w:ascii="Book Antiqua" w:hAnsi="Book Antiqua" w:cs="Times New Roman"/>
              <w:smallCaps/>
              <w:color w:val="272361"/>
              <w:sz w:val="45"/>
              <w:szCs w:val="45"/>
            </w:rPr>
            <w:t>Tri-County Regional Planning Commission</w:t>
          </w:r>
        </w:p>
      </w:tc>
    </w:tr>
    <w:tr w:rsidR="00E62826" w14:paraId="5D820160" w14:textId="77777777" w:rsidTr="0031699F">
      <w:trPr>
        <w:trHeight w:val="504"/>
      </w:trPr>
      <w:tc>
        <w:tcPr>
          <w:tcW w:w="1440" w:type="dxa"/>
          <w:vMerge/>
          <w:vAlign w:val="center"/>
        </w:tcPr>
        <w:p w14:paraId="401A813E" w14:textId="77777777" w:rsidR="00E62826" w:rsidRDefault="00E62826" w:rsidP="00CB1911">
          <w:pPr>
            <w:pStyle w:val="Header"/>
            <w:jc w:val="center"/>
            <w:rPr>
              <w:rFonts w:ascii="Book Antiqua" w:hAnsi="Book Antiqua" w:cs="Times New Roman"/>
              <w:smallCaps/>
              <w:noProof/>
              <w:color w:val="272361"/>
              <w:sz w:val="20"/>
              <w:szCs w:val="20"/>
            </w:rPr>
          </w:pPr>
        </w:p>
      </w:tc>
      <w:tc>
        <w:tcPr>
          <w:tcW w:w="9432" w:type="dxa"/>
        </w:tcPr>
        <w:p w14:paraId="53DCED22" w14:textId="0134B304" w:rsidR="00E62826" w:rsidRDefault="00E62826" w:rsidP="00E62826">
          <w:pPr>
            <w:pStyle w:val="Header"/>
            <w:ind w:left="255"/>
            <w:jc w:val="right"/>
          </w:pPr>
          <w:r w:rsidRPr="00CE5488">
            <w:rPr>
              <w:rFonts w:ascii="Book Antiqua" w:hAnsi="Book Antiqua" w:cs="Times New Roman"/>
              <w:smallCaps/>
              <w:color w:val="272361"/>
              <w:sz w:val="20"/>
              <w:szCs w:val="20"/>
            </w:rPr>
            <w:t>Est. 1958</w:t>
          </w:r>
        </w:p>
      </w:tc>
    </w:tr>
  </w:tbl>
  <w:p w14:paraId="130EB15F" w14:textId="7D735171" w:rsidR="00CB1911" w:rsidRPr="00633AD0" w:rsidRDefault="00CB1911" w:rsidP="000F5DFB">
    <w:pPr>
      <w:pStyle w:val="Header"/>
      <w:spacing w:line="240" w:lineRule="aut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0BD"/>
    <w:multiLevelType w:val="hybridMultilevel"/>
    <w:tmpl w:val="9FDADF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35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2A46B9"/>
    <w:multiLevelType w:val="hybridMultilevel"/>
    <w:tmpl w:val="A7944FBA"/>
    <w:lvl w:ilvl="0" w:tplc="04090001">
      <w:start w:val="1"/>
      <w:numFmt w:val="bullet"/>
      <w:lvlText w:val=""/>
      <w:lvlJc w:val="left"/>
      <w:pPr>
        <w:ind w:left="2160" w:hanging="18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6C017D"/>
    <w:multiLevelType w:val="hybridMultilevel"/>
    <w:tmpl w:val="72387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002C35"/>
    <w:multiLevelType w:val="hybridMultilevel"/>
    <w:tmpl w:val="8AEADB7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FB4477"/>
    <w:multiLevelType w:val="hybridMultilevel"/>
    <w:tmpl w:val="395830E0"/>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14541E1F"/>
    <w:multiLevelType w:val="hybridMultilevel"/>
    <w:tmpl w:val="B8E0F2C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C329D5"/>
    <w:multiLevelType w:val="hybridMultilevel"/>
    <w:tmpl w:val="36861EC4"/>
    <w:lvl w:ilvl="0" w:tplc="A094F7A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D1BEC"/>
    <w:multiLevelType w:val="hybridMultilevel"/>
    <w:tmpl w:val="1B283E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9D6821"/>
    <w:multiLevelType w:val="hybridMultilevel"/>
    <w:tmpl w:val="D5827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440F05"/>
    <w:multiLevelType w:val="hybridMultilevel"/>
    <w:tmpl w:val="4928E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422C3"/>
    <w:multiLevelType w:val="hybridMultilevel"/>
    <w:tmpl w:val="9CDE6CA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34E81844">
      <w:start w:val="2"/>
      <w:numFmt w:val="lowerRoman"/>
      <w:lvlText w:val="%5."/>
      <w:lvlJc w:val="left"/>
      <w:pPr>
        <w:ind w:left="3960" w:hanging="720"/>
      </w:pPr>
      <w:rPr>
        <w:rFonts w:hint="default"/>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E3122E"/>
    <w:multiLevelType w:val="hybridMultilevel"/>
    <w:tmpl w:val="5CB2A10E"/>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2" w15:restartNumberingAfterBreak="0">
    <w:nsid w:val="395E031E"/>
    <w:multiLevelType w:val="hybridMultilevel"/>
    <w:tmpl w:val="6F98B116"/>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3" w15:restartNumberingAfterBreak="0">
    <w:nsid w:val="3C2219CF"/>
    <w:multiLevelType w:val="hybridMultilevel"/>
    <w:tmpl w:val="8E4A19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EE7BD3"/>
    <w:multiLevelType w:val="hybridMultilevel"/>
    <w:tmpl w:val="85CAF7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60309"/>
    <w:multiLevelType w:val="hybridMultilevel"/>
    <w:tmpl w:val="60F4FB0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781E68"/>
    <w:multiLevelType w:val="hybridMultilevel"/>
    <w:tmpl w:val="4A9EFE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C453F1A"/>
    <w:multiLevelType w:val="hybridMultilevel"/>
    <w:tmpl w:val="F2D229D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FEC592D"/>
    <w:multiLevelType w:val="hybridMultilevel"/>
    <w:tmpl w:val="AEE87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77B5554"/>
    <w:multiLevelType w:val="hybridMultilevel"/>
    <w:tmpl w:val="266EAFF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5F7E2170"/>
    <w:multiLevelType w:val="hybridMultilevel"/>
    <w:tmpl w:val="D3864B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4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DF7EAE"/>
    <w:multiLevelType w:val="hybridMultilevel"/>
    <w:tmpl w:val="923A4FC2"/>
    <w:lvl w:ilvl="0" w:tplc="FFFFFFFF">
      <w:start w:val="1"/>
      <w:numFmt w:val="decimal"/>
      <w:lvlText w:val="%1."/>
      <w:lvlJc w:val="left"/>
      <w:pPr>
        <w:ind w:left="810" w:hanging="360"/>
      </w:pPr>
    </w:lvl>
    <w:lvl w:ilvl="1" w:tplc="FFFFFFFF">
      <w:start w:val="1"/>
      <w:numFmt w:val="lowerLetter"/>
      <w:lvlText w:val="%2."/>
      <w:lvlJc w:val="left"/>
      <w:pPr>
        <w:ind w:left="1530" w:hanging="360"/>
      </w:pPr>
      <w:rPr>
        <w:b w:val="0"/>
        <w:bCs w:val="0"/>
      </w:rPr>
    </w:lvl>
    <w:lvl w:ilvl="2" w:tplc="04090001">
      <w:start w:val="1"/>
      <w:numFmt w:val="bullet"/>
      <w:lvlText w:val=""/>
      <w:lvlJc w:val="left"/>
      <w:pPr>
        <w:ind w:left="2430" w:hanging="360"/>
      </w:pPr>
      <w:rPr>
        <w:rFonts w:ascii="Symbol" w:hAnsi="Symbol" w:hint="default"/>
      </w:rPr>
    </w:lvl>
    <w:lvl w:ilvl="3" w:tplc="04090003">
      <w:start w:val="1"/>
      <w:numFmt w:val="bullet"/>
      <w:lvlText w:val="o"/>
      <w:lvlJc w:val="left"/>
      <w:pPr>
        <w:ind w:left="2970" w:hanging="360"/>
      </w:pPr>
      <w:rPr>
        <w:rFonts w:ascii="Courier New" w:hAnsi="Courier New" w:cs="Courier New" w:hint="default"/>
      </w:r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6260389B"/>
    <w:multiLevelType w:val="hybridMultilevel"/>
    <w:tmpl w:val="90A8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6439EF"/>
    <w:multiLevelType w:val="hybridMultilevel"/>
    <w:tmpl w:val="D124D91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FC515AD"/>
    <w:multiLevelType w:val="hybridMultilevel"/>
    <w:tmpl w:val="25104F74"/>
    <w:lvl w:ilvl="0" w:tplc="8CA050A8">
      <w:start w:val="1"/>
      <w:numFmt w:val="decimal"/>
      <w:lvlText w:val="%1."/>
      <w:lvlJc w:val="left"/>
      <w:pPr>
        <w:ind w:left="631" w:hanging="361"/>
      </w:pPr>
      <w:rPr>
        <w:rFonts w:ascii="Tahoma" w:hAnsi="Tahoma" w:cs="Arial" w:hint="default"/>
        <w:b/>
        <w:bCs/>
        <w:i w:val="0"/>
        <w:iCs w:val="0"/>
        <w:spacing w:val="0"/>
        <w:w w:val="100"/>
        <w:sz w:val="21"/>
        <w:szCs w:val="21"/>
        <w:lang w:val="en-US" w:eastAsia="en-US" w:bidi="ar-SA"/>
      </w:rPr>
    </w:lvl>
    <w:lvl w:ilvl="1" w:tplc="974823AE">
      <w:start w:val="1"/>
      <w:numFmt w:val="lowerLetter"/>
      <w:lvlText w:val="%2."/>
      <w:lvlJc w:val="left"/>
      <w:pPr>
        <w:ind w:left="1928" w:hanging="361"/>
      </w:pPr>
      <w:rPr>
        <w:rFonts w:ascii="Tahoma" w:hAnsi="Tahoma" w:cstheme="minorHAnsi" w:hint="default"/>
        <w:b w:val="0"/>
        <w:bCs w:val="0"/>
        <w:i w:val="0"/>
        <w:iCs w:val="0"/>
        <w:spacing w:val="0"/>
        <w:w w:val="100"/>
        <w:sz w:val="21"/>
        <w:szCs w:val="21"/>
      </w:rPr>
    </w:lvl>
    <w:lvl w:ilvl="2" w:tplc="556812E8">
      <w:start w:val="1"/>
      <w:numFmt w:val="lowerRoman"/>
      <w:lvlText w:val="%3."/>
      <w:lvlJc w:val="left"/>
      <w:pPr>
        <w:ind w:left="3009" w:hanging="286"/>
        <w:jc w:val="right"/>
      </w:pPr>
      <w:rPr>
        <w:rFonts w:ascii="Arial" w:eastAsia="Arial" w:hAnsi="Arial" w:cs="Arial" w:hint="default"/>
        <w:b w:val="0"/>
        <w:bCs w:val="0"/>
        <w:i w:val="0"/>
        <w:iCs w:val="0"/>
        <w:spacing w:val="0"/>
        <w:w w:val="100"/>
        <w:sz w:val="21"/>
        <w:szCs w:val="21"/>
        <w:lang w:val="en-US" w:eastAsia="en-US" w:bidi="ar-SA"/>
      </w:rPr>
    </w:lvl>
    <w:lvl w:ilvl="3" w:tplc="3D44BCEA">
      <w:start w:val="1"/>
      <w:numFmt w:val="decimal"/>
      <w:lvlText w:val="%4."/>
      <w:lvlJc w:val="left"/>
      <w:pPr>
        <w:ind w:left="3728" w:hanging="541"/>
      </w:pPr>
      <w:rPr>
        <w:rFonts w:ascii="Calibri" w:hAnsi="Calibri" w:cs="Arial" w:hint="default"/>
        <w:b w:val="0"/>
        <w:bCs w:val="0"/>
        <w:i w:val="0"/>
        <w:iCs w:val="0"/>
        <w:spacing w:val="0"/>
        <w:w w:val="100"/>
        <w:sz w:val="21"/>
        <w:szCs w:val="21"/>
      </w:rPr>
    </w:lvl>
    <w:lvl w:ilvl="4" w:tplc="5D7E4182">
      <w:start w:val="1"/>
      <w:numFmt w:val="lowerLetter"/>
      <w:lvlText w:val="%5."/>
      <w:lvlJc w:val="left"/>
      <w:pPr>
        <w:ind w:left="4448" w:hanging="361"/>
      </w:pPr>
      <w:rPr>
        <w:rFonts w:ascii="Arial" w:eastAsia="Arial" w:hAnsi="Arial" w:cs="Arial" w:hint="default"/>
        <w:b w:val="0"/>
        <w:bCs w:val="0"/>
        <w:i w:val="0"/>
        <w:iCs w:val="0"/>
        <w:spacing w:val="0"/>
        <w:w w:val="100"/>
        <w:sz w:val="21"/>
        <w:szCs w:val="21"/>
        <w:lang w:val="en-US" w:eastAsia="en-US" w:bidi="ar-SA"/>
      </w:rPr>
    </w:lvl>
    <w:lvl w:ilvl="5" w:tplc="97D8BC20">
      <w:start w:val="1"/>
      <w:numFmt w:val="lowerRoman"/>
      <w:lvlText w:val="%6."/>
      <w:lvlJc w:val="left"/>
      <w:pPr>
        <w:ind w:left="4361" w:hanging="286"/>
      </w:pPr>
      <w:rPr>
        <w:rFonts w:ascii="Arial" w:eastAsia="Arial" w:hAnsi="Arial" w:cs="Arial" w:hint="default"/>
        <w:b w:val="0"/>
        <w:bCs w:val="0"/>
        <w:i w:val="0"/>
        <w:iCs w:val="0"/>
        <w:spacing w:val="0"/>
        <w:w w:val="100"/>
        <w:sz w:val="21"/>
        <w:szCs w:val="21"/>
        <w:lang w:val="en-US" w:eastAsia="en-US" w:bidi="ar-SA"/>
      </w:rPr>
    </w:lvl>
    <w:lvl w:ilvl="6" w:tplc="AF84DE86">
      <w:start w:val="1"/>
      <w:numFmt w:val="decimal"/>
      <w:lvlText w:val="%7."/>
      <w:lvlJc w:val="left"/>
      <w:pPr>
        <w:ind w:left="4721" w:hanging="361"/>
      </w:pPr>
      <w:rPr>
        <w:rFonts w:ascii="Arial" w:eastAsia="Arial" w:hAnsi="Arial" w:cs="Arial" w:hint="default"/>
        <w:b w:val="0"/>
        <w:bCs w:val="0"/>
        <w:i w:val="0"/>
        <w:iCs w:val="0"/>
        <w:spacing w:val="0"/>
        <w:w w:val="100"/>
        <w:sz w:val="21"/>
        <w:szCs w:val="21"/>
        <w:lang w:val="en-US" w:eastAsia="en-US" w:bidi="ar-SA"/>
      </w:rPr>
    </w:lvl>
    <w:lvl w:ilvl="7" w:tplc="57549E30">
      <w:numFmt w:val="bullet"/>
      <w:lvlText w:val="•"/>
      <w:lvlJc w:val="left"/>
      <w:pPr>
        <w:ind w:left="3340" w:hanging="361"/>
      </w:pPr>
      <w:rPr>
        <w:rFonts w:hint="default"/>
        <w:lang w:val="en-US" w:eastAsia="en-US" w:bidi="ar-SA"/>
      </w:rPr>
    </w:lvl>
    <w:lvl w:ilvl="8" w:tplc="3E62B830">
      <w:numFmt w:val="bullet"/>
      <w:lvlText w:val="•"/>
      <w:lvlJc w:val="left"/>
      <w:pPr>
        <w:ind w:left="3420" w:hanging="361"/>
      </w:pPr>
      <w:rPr>
        <w:rFonts w:hint="default"/>
        <w:lang w:val="en-US" w:eastAsia="en-US" w:bidi="ar-SA"/>
      </w:rPr>
    </w:lvl>
  </w:abstractNum>
  <w:abstractNum w:abstractNumId="25" w15:restartNumberingAfterBreak="0">
    <w:nsid w:val="751046EA"/>
    <w:multiLevelType w:val="hybridMultilevel"/>
    <w:tmpl w:val="72A45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05350559">
    <w:abstractNumId w:val="24"/>
  </w:num>
  <w:num w:numId="2" w16cid:durableId="807894042">
    <w:abstractNumId w:val="12"/>
  </w:num>
  <w:num w:numId="3" w16cid:durableId="1414549172">
    <w:abstractNumId w:val="0"/>
  </w:num>
  <w:num w:numId="4" w16cid:durableId="950236479">
    <w:abstractNumId w:val="22"/>
  </w:num>
  <w:num w:numId="5" w16cid:durableId="2014212907">
    <w:abstractNumId w:val="8"/>
  </w:num>
  <w:num w:numId="6" w16cid:durableId="1275408004">
    <w:abstractNumId w:val="17"/>
  </w:num>
  <w:num w:numId="7" w16cid:durableId="1187138874">
    <w:abstractNumId w:val="23"/>
  </w:num>
  <w:num w:numId="8" w16cid:durableId="1167480685">
    <w:abstractNumId w:val="13"/>
  </w:num>
  <w:num w:numId="9" w16cid:durableId="1452356099">
    <w:abstractNumId w:val="6"/>
  </w:num>
  <w:num w:numId="10" w16cid:durableId="1330988734">
    <w:abstractNumId w:val="10"/>
  </w:num>
  <w:num w:numId="11" w16cid:durableId="1762066713">
    <w:abstractNumId w:val="1"/>
  </w:num>
  <w:num w:numId="12" w16cid:durableId="405107967">
    <w:abstractNumId w:val="15"/>
  </w:num>
  <w:num w:numId="13" w16cid:durableId="956377078">
    <w:abstractNumId w:val="16"/>
  </w:num>
  <w:num w:numId="14" w16cid:durableId="1410231397">
    <w:abstractNumId w:val="14"/>
  </w:num>
  <w:num w:numId="15" w16cid:durableId="1928420411">
    <w:abstractNumId w:val="9"/>
  </w:num>
  <w:num w:numId="16" w16cid:durableId="1037703136">
    <w:abstractNumId w:val="4"/>
  </w:num>
  <w:num w:numId="17" w16cid:durableId="2136369918">
    <w:abstractNumId w:val="20"/>
  </w:num>
  <w:num w:numId="18" w16cid:durableId="1787233506">
    <w:abstractNumId w:val="7"/>
  </w:num>
  <w:num w:numId="19" w16cid:durableId="885144058">
    <w:abstractNumId w:val="5"/>
  </w:num>
  <w:num w:numId="20" w16cid:durableId="670330935">
    <w:abstractNumId w:val="3"/>
  </w:num>
  <w:num w:numId="21" w16cid:durableId="499196838">
    <w:abstractNumId w:val="25"/>
  </w:num>
  <w:num w:numId="22" w16cid:durableId="1284532202">
    <w:abstractNumId w:val="2"/>
  </w:num>
  <w:num w:numId="23" w16cid:durableId="1034889457">
    <w:abstractNumId w:val="18"/>
  </w:num>
  <w:num w:numId="24" w16cid:durableId="1189949751">
    <w:abstractNumId w:val="22"/>
  </w:num>
  <w:num w:numId="25" w16cid:durableId="1994332745">
    <w:abstractNumId w:val="2"/>
  </w:num>
  <w:num w:numId="26" w16cid:durableId="128129850">
    <w:abstractNumId w:val="11"/>
  </w:num>
  <w:num w:numId="27" w16cid:durableId="1056196905">
    <w:abstractNumId w:val="21"/>
  </w:num>
  <w:num w:numId="28" w16cid:durableId="67253240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82"/>
    <w:rsid w:val="000013F8"/>
    <w:rsid w:val="00003289"/>
    <w:rsid w:val="0000430A"/>
    <w:rsid w:val="00005227"/>
    <w:rsid w:val="000058D9"/>
    <w:rsid w:val="00006374"/>
    <w:rsid w:val="00011D1D"/>
    <w:rsid w:val="00013B44"/>
    <w:rsid w:val="000165FA"/>
    <w:rsid w:val="00016A53"/>
    <w:rsid w:val="00020A94"/>
    <w:rsid w:val="00025680"/>
    <w:rsid w:val="00030DF0"/>
    <w:rsid w:val="000337E2"/>
    <w:rsid w:val="00035D83"/>
    <w:rsid w:val="00036386"/>
    <w:rsid w:val="0004311C"/>
    <w:rsid w:val="000457B5"/>
    <w:rsid w:val="00047F6C"/>
    <w:rsid w:val="000513F2"/>
    <w:rsid w:val="00053E18"/>
    <w:rsid w:val="00054FC3"/>
    <w:rsid w:val="00055175"/>
    <w:rsid w:val="000553B2"/>
    <w:rsid w:val="000631E5"/>
    <w:rsid w:val="00070D85"/>
    <w:rsid w:val="0007250F"/>
    <w:rsid w:val="00072761"/>
    <w:rsid w:val="00073330"/>
    <w:rsid w:val="0007634B"/>
    <w:rsid w:val="00076703"/>
    <w:rsid w:val="00076884"/>
    <w:rsid w:val="00076A42"/>
    <w:rsid w:val="000779AA"/>
    <w:rsid w:val="0008251B"/>
    <w:rsid w:val="000830B8"/>
    <w:rsid w:val="00087090"/>
    <w:rsid w:val="000870EA"/>
    <w:rsid w:val="000871B5"/>
    <w:rsid w:val="0009050A"/>
    <w:rsid w:val="00092A91"/>
    <w:rsid w:val="000A0ECE"/>
    <w:rsid w:val="000A1F7F"/>
    <w:rsid w:val="000B10E3"/>
    <w:rsid w:val="000B4269"/>
    <w:rsid w:val="000B51B7"/>
    <w:rsid w:val="000B5CF7"/>
    <w:rsid w:val="000B7657"/>
    <w:rsid w:val="000C4D6F"/>
    <w:rsid w:val="000C7E94"/>
    <w:rsid w:val="000D23E0"/>
    <w:rsid w:val="000D24BA"/>
    <w:rsid w:val="000D4107"/>
    <w:rsid w:val="000D4562"/>
    <w:rsid w:val="000D51A7"/>
    <w:rsid w:val="000E1454"/>
    <w:rsid w:val="000E4C1D"/>
    <w:rsid w:val="000F3772"/>
    <w:rsid w:val="000F547A"/>
    <w:rsid w:val="000F559F"/>
    <w:rsid w:val="000F5DFB"/>
    <w:rsid w:val="000F6920"/>
    <w:rsid w:val="00105D33"/>
    <w:rsid w:val="0010610B"/>
    <w:rsid w:val="00111230"/>
    <w:rsid w:val="00115471"/>
    <w:rsid w:val="001167CD"/>
    <w:rsid w:val="00116D39"/>
    <w:rsid w:val="001177B5"/>
    <w:rsid w:val="00117BBF"/>
    <w:rsid w:val="00120F21"/>
    <w:rsid w:val="0012129A"/>
    <w:rsid w:val="00121F4B"/>
    <w:rsid w:val="00123F5A"/>
    <w:rsid w:val="00130EF6"/>
    <w:rsid w:val="00133C11"/>
    <w:rsid w:val="001401DB"/>
    <w:rsid w:val="00143978"/>
    <w:rsid w:val="001528CB"/>
    <w:rsid w:val="0015329B"/>
    <w:rsid w:val="00156209"/>
    <w:rsid w:val="00157B24"/>
    <w:rsid w:val="00162246"/>
    <w:rsid w:val="00166684"/>
    <w:rsid w:val="0017211A"/>
    <w:rsid w:val="00173B00"/>
    <w:rsid w:val="0017538E"/>
    <w:rsid w:val="001820EF"/>
    <w:rsid w:val="00187643"/>
    <w:rsid w:val="00187DE7"/>
    <w:rsid w:val="00190FA1"/>
    <w:rsid w:val="0019312F"/>
    <w:rsid w:val="00196E10"/>
    <w:rsid w:val="001A1B22"/>
    <w:rsid w:val="001A3626"/>
    <w:rsid w:val="001B34C6"/>
    <w:rsid w:val="001B4E7B"/>
    <w:rsid w:val="001B5EC1"/>
    <w:rsid w:val="001B7842"/>
    <w:rsid w:val="001C2C7F"/>
    <w:rsid w:val="001C38C1"/>
    <w:rsid w:val="001C6A94"/>
    <w:rsid w:val="001D12B0"/>
    <w:rsid w:val="001D1764"/>
    <w:rsid w:val="001D70B1"/>
    <w:rsid w:val="001D74F2"/>
    <w:rsid w:val="001E09B1"/>
    <w:rsid w:val="001E307A"/>
    <w:rsid w:val="001E7625"/>
    <w:rsid w:val="001F223B"/>
    <w:rsid w:val="001F570F"/>
    <w:rsid w:val="001F6F0D"/>
    <w:rsid w:val="00200885"/>
    <w:rsid w:val="0020471A"/>
    <w:rsid w:val="0020473C"/>
    <w:rsid w:val="0020638D"/>
    <w:rsid w:val="00210EDA"/>
    <w:rsid w:val="002119D6"/>
    <w:rsid w:val="00212840"/>
    <w:rsid w:val="00212950"/>
    <w:rsid w:val="00215250"/>
    <w:rsid w:val="00222080"/>
    <w:rsid w:val="00223AC5"/>
    <w:rsid w:val="00224BA9"/>
    <w:rsid w:val="00232987"/>
    <w:rsid w:val="00236EDA"/>
    <w:rsid w:val="00237EB1"/>
    <w:rsid w:val="00237F7E"/>
    <w:rsid w:val="00246453"/>
    <w:rsid w:val="00252E53"/>
    <w:rsid w:val="00263985"/>
    <w:rsid w:val="002641B0"/>
    <w:rsid w:val="0027151E"/>
    <w:rsid w:val="00271DC1"/>
    <w:rsid w:val="002732F6"/>
    <w:rsid w:val="00275F53"/>
    <w:rsid w:val="00276AB5"/>
    <w:rsid w:val="00277009"/>
    <w:rsid w:val="0027702B"/>
    <w:rsid w:val="0028079A"/>
    <w:rsid w:val="0028160B"/>
    <w:rsid w:val="0028525F"/>
    <w:rsid w:val="0028621F"/>
    <w:rsid w:val="00291AFE"/>
    <w:rsid w:val="00293D96"/>
    <w:rsid w:val="00295E15"/>
    <w:rsid w:val="00296138"/>
    <w:rsid w:val="00297C46"/>
    <w:rsid w:val="00297F66"/>
    <w:rsid w:val="002A3E76"/>
    <w:rsid w:val="002A6578"/>
    <w:rsid w:val="002B0964"/>
    <w:rsid w:val="002B1AD5"/>
    <w:rsid w:val="002B1F19"/>
    <w:rsid w:val="002B402A"/>
    <w:rsid w:val="002B5161"/>
    <w:rsid w:val="002B5D6F"/>
    <w:rsid w:val="002B62E4"/>
    <w:rsid w:val="002B6CE0"/>
    <w:rsid w:val="002B7F00"/>
    <w:rsid w:val="002C4328"/>
    <w:rsid w:val="002E32EA"/>
    <w:rsid w:val="002E52DF"/>
    <w:rsid w:val="002E5E44"/>
    <w:rsid w:val="002F410E"/>
    <w:rsid w:val="002F6901"/>
    <w:rsid w:val="003009A6"/>
    <w:rsid w:val="00302102"/>
    <w:rsid w:val="00304B02"/>
    <w:rsid w:val="00306EAD"/>
    <w:rsid w:val="00310FD0"/>
    <w:rsid w:val="003128CB"/>
    <w:rsid w:val="00314613"/>
    <w:rsid w:val="0031699F"/>
    <w:rsid w:val="00316FCD"/>
    <w:rsid w:val="00324BCA"/>
    <w:rsid w:val="00325619"/>
    <w:rsid w:val="0033004C"/>
    <w:rsid w:val="00330571"/>
    <w:rsid w:val="003313BC"/>
    <w:rsid w:val="0033668F"/>
    <w:rsid w:val="00336F84"/>
    <w:rsid w:val="00341F69"/>
    <w:rsid w:val="003428D7"/>
    <w:rsid w:val="00344F49"/>
    <w:rsid w:val="00345094"/>
    <w:rsid w:val="00350610"/>
    <w:rsid w:val="003514FD"/>
    <w:rsid w:val="003536EA"/>
    <w:rsid w:val="00354163"/>
    <w:rsid w:val="003542ED"/>
    <w:rsid w:val="00364E7F"/>
    <w:rsid w:val="0038034B"/>
    <w:rsid w:val="0038334B"/>
    <w:rsid w:val="00393620"/>
    <w:rsid w:val="00396DAB"/>
    <w:rsid w:val="003A068D"/>
    <w:rsid w:val="003A23B2"/>
    <w:rsid w:val="003A41C4"/>
    <w:rsid w:val="003A745F"/>
    <w:rsid w:val="003A7C13"/>
    <w:rsid w:val="003B11B2"/>
    <w:rsid w:val="003B1832"/>
    <w:rsid w:val="003C33AE"/>
    <w:rsid w:val="003C59E0"/>
    <w:rsid w:val="003C6B8B"/>
    <w:rsid w:val="003D3F47"/>
    <w:rsid w:val="003D470C"/>
    <w:rsid w:val="003D652F"/>
    <w:rsid w:val="003E2532"/>
    <w:rsid w:val="003E624F"/>
    <w:rsid w:val="003F15EF"/>
    <w:rsid w:val="003F1CC1"/>
    <w:rsid w:val="003F58CE"/>
    <w:rsid w:val="003F627A"/>
    <w:rsid w:val="004015BD"/>
    <w:rsid w:val="00405CA4"/>
    <w:rsid w:val="00410BB8"/>
    <w:rsid w:val="0042004C"/>
    <w:rsid w:val="00424517"/>
    <w:rsid w:val="00427A0F"/>
    <w:rsid w:val="00430F2A"/>
    <w:rsid w:val="00432214"/>
    <w:rsid w:val="004324AE"/>
    <w:rsid w:val="004325F1"/>
    <w:rsid w:val="004351D3"/>
    <w:rsid w:val="004359E2"/>
    <w:rsid w:val="00436025"/>
    <w:rsid w:val="0043777B"/>
    <w:rsid w:val="00440678"/>
    <w:rsid w:val="00442435"/>
    <w:rsid w:val="00445A62"/>
    <w:rsid w:val="00447B83"/>
    <w:rsid w:val="004503AE"/>
    <w:rsid w:val="004504BA"/>
    <w:rsid w:val="004504DD"/>
    <w:rsid w:val="00450E87"/>
    <w:rsid w:val="00452875"/>
    <w:rsid w:val="00453EEA"/>
    <w:rsid w:val="00456677"/>
    <w:rsid w:val="004569E0"/>
    <w:rsid w:val="004611D1"/>
    <w:rsid w:val="00461211"/>
    <w:rsid w:val="0046520C"/>
    <w:rsid w:val="00465A5F"/>
    <w:rsid w:val="00465C03"/>
    <w:rsid w:val="0046676D"/>
    <w:rsid w:val="00473A77"/>
    <w:rsid w:val="00475B8E"/>
    <w:rsid w:val="00475F46"/>
    <w:rsid w:val="00485F66"/>
    <w:rsid w:val="004872E9"/>
    <w:rsid w:val="004873F4"/>
    <w:rsid w:val="00487CE5"/>
    <w:rsid w:val="00497060"/>
    <w:rsid w:val="004A3026"/>
    <w:rsid w:val="004A6580"/>
    <w:rsid w:val="004B20A9"/>
    <w:rsid w:val="004B2E55"/>
    <w:rsid w:val="004B3AAC"/>
    <w:rsid w:val="004C102B"/>
    <w:rsid w:val="004D4044"/>
    <w:rsid w:val="004D5A5F"/>
    <w:rsid w:val="004D79C6"/>
    <w:rsid w:val="004E13F2"/>
    <w:rsid w:val="004E3912"/>
    <w:rsid w:val="004E66D9"/>
    <w:rsid w:val="004E6F05"/>
    <w:rsid w:val="004F3C61"/>
    <w:rsid w:val="004F56B8"/>
    <w:rsid w:val="00500E2F"/>
    <w:rsid w:val="00500F8F"/>
    <w:rsid w:val="005043D4"/>
    <w:rsid w:val="00505FF0"/>
    <w:rsid w:val="00513452"/>
    <w:rsid w:val="00514B77"/>
    <w:rsid w:val="005214DC"/>
    <w:rsid w:val="00522386"/>
    <w:rsid w:val="00522590"/>
    <w:rsid w:val="0052477E"/>
    <w:rsid w:val="00526B5C"/>
    <w:rsid w:val="00526DCF"/>
    <w:rsid w:val="005354FD"/>
    <w:rsid w:val="00536529"/>
    <w:rsid w:val="005433F3"/>
    <w:rsid w:val="00551482"/>
    <w:rsid w:val="00554179"/>
    <w:rsid w:val="005544A9"/>
    <w:rsid w:val="00554E45"/>
    <w:rsid w:val="0055523A"/>
    <w:rsid w:val="00556F9C"/>
    <w:rsid w:val="00561DA9"/>
    <w:rsid w:val="0056444D"/>
    <w:rsid w:val="0056444E"/>
    <w:rsid w:val="00564712"/>
    <w:rsid w:val="005651AC"/>
    <w:rsid w:val="005702A2"/>
    <w:rsid w:val="00573CC4"/>
    <w:rsid w:val="005755A5"/>
    <w:rsid w:val="0058415F"/>
    <w:rsid w:val="00584305"/>
    <w:rsid w:val="00584607"/>
    <w:rsid w:val="0058496F"/>
    <w:rsid w:val="00584D5C"/>
    <w:rsid w:val="00585860"/>
    <w:rsid w:val="0058737B"/>
    <w:rsid w:val="00593DF2"/>
    <w:rsid w:val="005A1D22"/>
    <w:rsid w:val="005A4995"/>
    <w:rsid w:val="005A4B4E"/>
    <w:rsid w:val="005A5AC7"/>
    <w:rsid w:val="005A63BC"/>
    <w:rsid w:val="005A703A"/>
    <w:rsid w:val="005B221A"/>
    <w:rsid w:val="005B4B83"/>
    <w:rsid w:val="005B5459"/>
    <w:rsid w:val="005C218E"/>
    <w:rsid w:val="005C22D0"/>
    <w:rsid w:val="005C2840"/>
    <w:rsid w:val="005C2D0E"/>
    <w:rsid w:val="005C4D5A"/>
    <w:rsid w:val="005D0CD7"/>
    <w:rsid w:val="005D3504"/>
    <w:rsid w:val="005D450B"/>
    <w:rsid w:val="005D5693"/>
    <w:rsid w:val="005E29EF"/>
    <w:rsid w:val="005E377B"/>
    <w:rsid w:val="005E3AAC"/>
    <w:rsid w:val="005E5705"/>
    <w:rsid w:val="005F3995"/>
    <w:rsid w:val="006009EB"/>
    <w:rsid w:val="00602F27"/>
    <w:rsid w:val="00607E9E"/>
    <w:rsid w:val="00610E41"/>
    <w:rsid w:val="00611901"/>
    <w:rsid w:val="00611B9C"/>
    <w:rsid w:val="006147D3"/>
    <w:rsid w:val="00616005"/>
    <w:rsid w:val="0061635B"/>
    <w:rsid w:val="006214BC"/>
    <w:rsid w:val="00626F2B"/>
    <w:rsid w:val="00630583"/>
    <w:rsid w:val="00631B1C"/>
    <w:rsid w:val="00633AD0"/>
    <w:rsid w:val="00637B64"/>
    <w:rsid w:val="00641BBD"/>
    <w:rsid w:val="006440C8"/>
    <w:rsid w:val="006465AD"/>
    <w:rsid w:val="00650F45"/>
    <w:rsid w:val="00657EC5"/>
    <w:rsid w:val="00662DD9"/>
    <w:rsid w:val="006669D1"/>
    <w:rsid w:val="00670506"/>
    <w:rsid w:val="00670845"/>
    <w:rsid w:val="00673FBB"/>
    <w:rsid w:val="0067659A"/>
    <w:rsid w:val="00676DBC"/>
    <w:rsid w:val="006800EB"/>
    <w:rsid w:val="00687B51"/>
    <w:rsid w:val="006918A5"/>
    <w:rsid w:val="00693B5F"/>
    <w:rsid w:val="00694701"/>
    <w:rsid w:val="00695A50"/>
    <w:rsid w:val="00696411"/>
    <w:rsid w:val="00697A90"/>
    <w:rsid w:val="006A06D1"/>
    <w:rsid w:val="006A0D3E"/>
    <w:rsid w:val="006A21BA"/>
    <w:rsid w:val="006A2719"/>
    <w:rsid w:val="006A2B7D"/>
    <w:rsid w:val="006A348D"/>
    <w:rsid w:val="006A6193"/>
    <w:rsid w:val="006A74DC"/>
    <w:rsid w:val="006B1131"/>
    <w:rsid w:val="006B41CD"/>
    <w:rsid w:val="006B53A7"/>
    <w:rsid w:val="006C009C"/>
    <w:rsid w:val="006C0957"/>
    <w:rsid w:val="006C11C6"/>
    <w:rsid w:val="006C52A6"/>
    <w:rsid w:val="006D04FE"/>
    <w:rsid w:val="006D0E47"/>
    <w:rsid w:val="006D3E09"/>
    <w:rsid w:val="006D4751"/>
    <w:rsid w:val="006E065A"/>
    <w:rsid w:val="006F064F"/>
    <w:rsid w:val="006F55BF"/>
    <w:rsid w:val="006F5FE8"/>
    <w:rsid w:val="006F602D"/>
    <w:rsid w:val="0070074D"/>
    <w:rsid w:val="007007E3"/>
    <w:rsid w:val="007047F6"/>
    <w:rsid w:val="0070782B"/>
    <w:rsid w:val="00707A89"/>
    <w:rsid w:val="0071555A"/>
    <w:rsid w:val="007159AE"/>
    <w:rsid w:val="00717027"/>
    <w:rsid w:val="00720DCC"/>
    <w:rsid w:val="00722B72"/>
    <w:rsid w:val="007247E2"/>
    <w:rsid w:val="0072777F"/>
    <w:rsid w:val="00727B26"/>
    <w:rsid w:val="00727D1A"/>
    <w:rsid w:val="00730132"/>
    <w:rsid w:val="00730665"/>
    <w:rsid w:val="007334ED"/>
    <w:rsid w:val="00741399"/>
    <w:rsid w:val="00743810"/>
    <w:rsid w:val="00743BCE"/>
    <w:rsid w:val="00752D97"/>
    <w:rsid w:val="00754703"/>
    <w:rsid w:val="00765819"/>
    <w:rsid w:val="0077226C"/>
    <w:rsid w:val="00772292"/>
    <w:rsid w:val="00773524"/>
    <w:rsid w:val="0077435D"/>
    <w:rsid w:val="00784CB8"/>
    <w:rsid w:val="00785879"/>
    <w:rsid w:val="0079003B"/>
    <w:rsid w:val="00790AE5"/>
    <w:rsid w:val="00791A73"/>
    <w:rsid w:val="007951E3"/>
    <w:rsid w:val="007A0D69"/>
    <w:rsid w:val="007A1B7F"/>
    <w:rsid w:val="007A31B8"/>
    <w:rsid w:val="007A35A8"/>
    <w:rsid w:val="007B4BBB"/>
    <w:rsid w:val="007C3E3D"/>
    <w:rsid w:val="007C6921"/>
    <w:rsid w:val="007D085F"/>
    <w:rsid w:val="007D0C2C"/>
    <w:rsid w:val="007D28CD"/>
    <w:rsid w:val="007D2A0A"/>
    <w:rsid w:val="007D2FE6"/>
    <w:rsid w:val="007D4E48"/>
    <w:rsid w:val="007D6B87"/>
    <w:rsid w:val="007E1A70"/>
    <w:rsid w:val="007E3BE8"/>
    <w:rsid w:val="007E53F4"/>
    <w:rsid w:val="007E64BE"/>
    <w:rsid w:val="008006AF"/>
    <w:rsid w:val="00802B56"/>
    <w:rsid w:val="0080347D"/>
    <w:rsid w:val="00810A00"/>
    <w:rsid w:val="00812408"/>
    <w:rsid w:val="0081318F"/>
    <w:rsid w:val="00816624"/>
    <w:rsid w:val="00816DE4"/>
    <w:rsid w:val="008174FB"/>
    <w:rsid w:val="00824C8F"/>
    <w:rsid w:val="008254F7"/>
    <w:rsid w:val="00834A3A"/>
    <w:rsid w:val="00835465"/>
    <w:rsid w:val="00837067"/>
    <w:rsid w:val="00844809"/>
    <w:rsid w:val="00844DF2"/>
    <w:rsid w:val="00847334"/>
    <w:rsid w:val="0085119A"/>
    <w:rsid w:val="00853405"/>
    <w:rsid w:val="00853CFC"/>
    <w:rsid w:val="00854EF4"/>
    <w:rsid w:val="00856112"/>
    <w:rsid w:val="00857F2A"/>
    <w:rsid w:val="00860134"/>
    <w:rsid w:val="00860583"/>
    <w:rsid w:val="0086369F"/>
    <w:rsid w:val="00864139"/>
    <w:rsid w:val="00864610"/>
    <w:rsid w:val="00865971"/>
    <w:rsid w:val="008735B0"/>
    <w:rsid w:val="00873D2C"/>
    <w:rsid w:val="00873DB4"/>
    <w:rsid w:val="008757F1"/>
    <w:rsid w:val="00877618"/>
    <w:rsid w:val="008815AC"/>
    <w:rsid w:val="008819CE"/>
    <w:rsid w:val="00882B17"/>
    <w:rsid w:val="00884D4E"/>
    <w:rsid w:val="00884E64"/>
    <w:rsid w:val="00886403"/>
    <w:rsid w:val="00887C61"/>
    <w:rsid w:val="008A7333"/>
    <w:rsid w:val="008B0C8B"/>
    <w:rsid w:val="008B2601"/>
    <w:rsid w:val="008B6E1E"/>
    <w:rsid w:val="008B6E90"/>
    <w:rsid w:val="008C2539"/>
    <w:rsid w:val="008C3A94"/>
    <w:rsid w:val="008C50C1"/>
    <w:rsid w:val="008C54C7"/>
    <w:rsid w:val="008C60C7"/>
    <w:rsid w:val="008D0581"/>
    <w:rsid w:val="008D0C6B"/>
    <w:rsid w:val="008D1301"/>
    <w:rsid w:val="008D3761"/>
    <w:rsid w:val="008E0545"/>
    <w:rsid w:val="008E0EDD"/>
    <w:rsid w:val="008E5A81"/>
    <w:rsid w:val="008E606B"/>
    <w:rsid w:val="008F0BF7"/>
    <w:rsid w:val="008F144D"/>
    <w:rsid w:val="008F1E82"/>
    <w:rsid w:val="008F2BAC"/>
    <w:rsid w:val="008F45D0"/>
    <w:rsid w:val="008F5E53"/>
    <w:rsid w:val="008F6A9D"/>
    <w:rsid w:val="008F7B96"/>
    <w:rsid w:val="0090096A"/>
    <w:rsid w:val="00904FA8"/>
    <w:rsid w:val="00906F78"/>
    <w:rsid w:val="00910B14"/>
    <w:rsid w:val="00913CB2"/>
    <w:rsid w:val="00920A25"/>
    <w:rsid w:val="00925B39"/>
    <w:rsid w:val="00926BE5"/>
    <w:rsid w:val="0093317D"/>
    <w:rsid w:val="00934B06"/>
    <w:rsid w:val="00934E3F"/>
    <w:rsid w:val="00935538"/>
    <w:rsid w:val="0094091F"/>
    <w:rsid w:val="00943B2B"/>
    <w:rsid w:val="00943B39"/>
    <w:rsid w:val="00944B19"/>
    <w:rsid w:val="00945183"/>
    <w:rsid w:val="009453DC"/>
    <w:rsid w:val="009453EA"/>
    <w:rsid w:val="0095041C"/>
    <w:rsid w:val="00950CA2"/>
    <w:rsid w:val="00953E33"/>
    <w:rsid w:val="00956DD4"/>
    <w:rsid w:val="00960385"/>
    <w:rsid w:val="00961DF2"/>
    <w:rsid w:val="0096217E"/>
    <w:rsid w:val="0097171C"/>
    <w:rsid w:val="0097236B"/>
    <w:rsid w:val="00972F4D"/>
    <w:rsid w:val="009759EF"/>
    <w:rsid w:val="00983E32"/>
    <w:rsid w:val="00984330"/>
    <w:rsid w:val="0098651A"/>
    <w:rsid w:val="0098747D"/>
    <w:rsid w:val="009908D4"/>
    <w:rsid w:val="00990DB9"/>
    <w:rsid w:val="009940FF"/>
    <w:rsid w:val="009A0953"/>
    <w:rsid w:val="009A0E8B"/>
    <w:rsid w:val="009A494F"/>
    <w:rsid w:val="009A5380"/>
    <w:rsid w:val="009A7021"/>
    <w:rsid w:val="009B1EAB"/>
    <w:rsid w:val="009B5DEC"/>
    <w:rsid w:val="009B6073"/>
    <w:rsid w:val="009B71FE"/>
    <w:rsid w:val="009C30C0"/>
    <w:rsid w:val="009C4C9A"/>
    <w:rsid w:val="009C6127"/>
    <w:rsid w:val="009D0ED5"/>
    <w:rsid w:val="009D31B6"/>
    <w:rsid w:val="009D46E9"/>
    <w:rsid w:val="009D6168"/>
    <w:rsid w:val="009E1073"/>
    <w:rsid w:val="009E2B72"/>
    <w:rsid w:val="009F20A7"/>
    <w:rsid w:val="009F28C4"/>
    <w:rsid w:val="009F6415"/>
    <w:rsid w:val="00A03495"/>
    <w:rsid w:val="00A045D2"/>
    <w:rsid w:val="00A069E6"/>
    <w:rsid w:val="00A07D2F"/>
    <w:rsid w:val="00A07EED"/>
    <w:rsid w:val="00A07FBF"/>
    <w:rsid w:val="00A13CA2"/>
    <w:rsid w:val="00A17B23"/>
    <w:rsid w:val="00A2186E"/>
    <w:rsid w:val="00A22416"/>
    <w:rsid w:val="00A26C18"/>
    <w:rsid w:val="00A27F7E"/>
    <w:rsid w:val="00A348D5"/>
    <w:rsid w:val="00A3506E"/>
    <w:rsid w:val="00A35D03"/>
    <w:rsid w:val="00A3713F"/>
    <w:rsid w:val="00A3714C"/>
    <w:rsid w:val="00A41D83"/>
    <w:rsid w:val="00A44F5B"/>
    <w:rsid w:val="00A5052F"/>
    <w:rsid w:val="00A567F2"/>
    <w:rsid w:val="00A573FB"/>
    <w:rsid w:val="00A6138D"/>
    <w:rsid w:val="00A638D4"/>
    <w:rsid w:val="00A65C20"/>
    <w:rsid w:val="00A65DCA"/>
    <w:rsid w:val="00A65EE6"/>
    <w:rsid w:val="00A661DF"/>
    <w:rsid w:val="00A70208"/>
    <w:rsid w:val="00A74FEE"/>
    <w:rsid w:val="00A829B2"/>
    <w:rsid w:val="00A83AD4"/>
    <w:rsid w:val="00A86CA7"/>
    <w:rsid w:val="00A86F5F"/>
    <w:rsid w:val="00A870D8"/>
    <w:rsid w:val="00A9069B"/>
    <w:rsid w:val="00A93947"/>
    <w:rsid w:val="00A956F2"/>
    <w:rsid w:val="00A95DE4"/>
    <w:rsid w:val="00A96E19"/>
    <w:rsid w:val="00AA0CA2"/>
    <w:rsid w:val="00AA2B8C"/>
    <w:rsid w:val="00AA3A04"/>
    <w:rsid w:val="00AA53A4"/>
    <w:rsid w:val="00AA55AE"/>
    <w:rsid w:val="00AA70F4"/>
    <w:rsid w:val="00AA72DB"/>
    <w:rsid w:val="00AB1E78"/>
    <w:rsid w:val="00AB5A1F"/>
    <w:rsid w:val="00AB5CB4"/>
    <w:rsid w:val="00AC01B5"/>
    <w:rsid w:val="00AC030C"/>
    <w:rsid w:val="00AC2F05"/>
    <w:rsid w:val="00AC3B62"/>
    <w:rsid w:val="00AC5F80"/>
    <w:rsid w:val="00AD076B"/>
    <w:rsid w:val="00AD4F51"/>
    <w:rsid w:val="00AD654C"/>
    <w:rsid w:val="00AE0D64"/>
    <w:rsid w:val="00AE1502"/>
    <w:rsid w:val="00AE2323"/>
    <w:rsid w:val="00AE3B05"/>
    <w:rsid w:val="00AE3F26"/>
    <w:rsid w:val="00AE72DD"/>
    <w:rsid w:val="00AE79BB"/>
    <w:rsid w:val="00AF1D13"/>
    <w:rsid w:val="00AF3EC0"/>
    <w:rsid w:val="00B04CCC"/>
    <w:rsid w:val="00B05027"/>
    <w:rsid w:val="00B11ED0"/>
    <w:rsid w:val="00B120CA"/>
    <w:rsid w:val="00B13209"/>
    <w:rsid w:val="00B16C52"/>
    <w:rsid w:val="00B17DC5"/>
    <w:rsid w:val="00B20BBD"/>
    <w:rsid w:val="00B2110E"/>
    <w:rsid w:val="00B21896"/>
    <w:rsid w:val="00B22AFB"/>
    <w:rsid w:val="00B23469"/>
    <w:rsid w:val="00B31E71"/>
    <w:rsid w:val="00B31EFE"/>
    <w:rsid w:val="00B34DBC"/>
    <w:rsid w:val="00B422BC"/>
    <w:rsid w:val="00B439F4"/>
    <w:rsid w:val="00B46457"/>
    <w:rsid w:val="00B4684E"/>
    <w:rsid w:val="00B52137"/>
    <w:rsid w:val="00B5473E"/>
    <w:rsid w:val="00B5536D"/>
    <w:rsid w:val="00B74BC1"/>
    <w:rsid w:val="00B77C7E"/>
    <w:rsid w:val="00B77DC4"/>
    <w:rsid w:val="00B80B1C"/>
    <w:rsid w:val="00B80BBE"/>
    <w:rsid w:val="00B84998"/>
    <w:rsid w:val="00B8530B"/>
    <w:rsid w:val="00B902EC"/>
    <w:rsid w:val="00B90E59"/>
    <w:rsid w:val="00B96ADC"/>
    <w:rsid w:val="00B972D6"/>
    <w:rsid w:val="00B9736B"/>
    <w:rsid w:val="00B97F84"/>
    <w:rsid w:val="00BA0810"/>
    <w:rsid w:val="00BA3729"/>
    <w:rsid w:val="00BA44CC"/>
    <w:rsid w:val="00BA4B78"/>
    <w:rsid w:val="00BA6E58"/>
    <w:rsid w:val="00BA6EF2"/>
    <w:rsid w:val="00BA76CA"/>
    <w:rsid w:val="00BB0A3F"/>
    <w:rsid w:val="00BB4BB7"/>
    <w:rsid w:val="00BB4BCB"/>
    <w:rsid w:val="00BB7A75"/>
    <w:rsid w:val="00BC02D0"/>
    <w:rsid w:val="00BC17E9"/>
    <w:rsid w:val="00BC29C7"/>
    <w:rsid w:val="00BC29D9"/>
    <w:rsid w:val="00BC2D1D"/>
    <w:rsid w:val="00BC377B"/>
    <w:rsid w:val="00BC49DB"/>
    <w:rsid w:val="00BC5450"/>
    <w:rsid w:val="00BC5D51"/>
    <w:rsid w:val="00BD5CF0"/>
    <w:rsid w:val="00BD7507"/>
    <w:rsid w:val="00BE2140"/>
    <w:rsid w:val="00BE42B1"/>
    <w:rsid w:val="00BE6BD7"/>
    <w:rsid w:val="00BE7866"/>
    <w:rsid w:val="00BF1D1E"/>
    <w:rsid w:val="00BF487A"/>
    <w:rsid w:val="00C0070B"/>
    <w:rsid w:val="00C026A3"/>
    <w:rsid w:val="00C06F44"/>
    <w:rsid w:val="00C077B9"/>
    <w:rsid w:val="00C11AA2"/>
    <w:rsid w:val="00C13BF0"/>
    <w:rsid w:val="00C14F8A"/>
    <w:rsid w:val="00C17C69"/>
    <w:rsid w:val="00C21F4C"/>
    <w:rsid w:val="00C23937"/>
    <w:rsid w:val="00C2592B"/>
    <w:rsid w:val="00C26945"/>
    <w:rsid w:val="00C30E37"/>
    <w:rsid w:val="00C323DF"/>
    <w:rsid w:val="00C33ADB"/>
    <w:rsid w:val="00C33C6D"/>
    <w:rsid w:val="00C447CF"/>
    <w:rsid w:val="00C44DCB"/>
    <w:rsid w:val="00C4746B"/>
    <w:rsid w:val="00C54ADF"/>
    <w:rsid w:val="00C573F7"/>
    <w:rsid w:val="00C70EA6"/>
    <w:rsid w:val="00C7106E"/>
    <w:rsid w:val="00C710CD"/>
    <w:rsid w:val="00C72092"/>
    <w:rsid w:val="00C766AF"/>
    <w:rsid w:val="00C77216"/>
    <w:rsid w:val="00C80783"/>
    <w:rsid w:val="00C80D11"/>
    <w:rsid w:val="00C83323"/>
    <w:rsid w:val="00C85BE4"/>
    <w:rsid w:val="00C93793"/>
    <w:rsid w:val="00C9421B"/>
    <w:rsid w:val="00CA115F"/>
    <w:rsid w:val="00CA3704"/>
    <w:rsid w:val="00CB07F2"/>
    <w:rsid w:val="00CB1911"/>
    <w:rsid w:val="00CB3EB8"/>
    <w:rsid w:val="00CB4557"/>
    <w:rsid w:val="00CB6365"/>
    <w:rsid w:val="00CC184F"/>
    <w:rsid w:val="00CC5556"/>
    <w:rsid w:val="00CC669D"/>
    <w:rsid w:val="00CC6FA5"/>
    <w:rsid w:val="00CD04D0"/>
    <w:rsid w:val="00CD1FEA"/>
    <w:rsid w:val="00CD4C06"/>
    <w:rsid w:val="00CD552A"/>
    <w:rsid w:val="00CD79E7"/>
    <w:rsid w:val="00CD7D39"/>
    <w:rsid w:val="00CE04C1"/>
    <w:rsid w:val="00CE1974"/>
    <w:rsid w:val="00CE2700"/>
    <w:rsid w:val="00CE4964"/>
    <w:rsid w:val="00CF2FC3"/>
    <w:rsid w:val="00D00580"/>
    <w:rsid w:val="00D03410"/>
    <w:rsid w:val="00D0652D"/>
    <w:rsid w:val="00D06DB3"/>
    <w:rsid w:val="00D1010C"/>
    <w:rsid w:val="00D11E45"/>
    <w:rsid w:val="00D1252A"/>
    <w:rsid w:val="00D142BB"/>
    <w:rsid w:val="00D15C10"/>
    <w:rsid w:val="00D177FD"/>
    <w:rsid w:val="00D21D05"/>
    <w:rsid w:val="00D23C75"/>
    <w:rsid w:val="00D23D04"/>
    <w:rsid w:val="00D26ECB"/>
    <w:rsid w:val="00D27D31"/>
    <w:rsid w:val="00D32374"/>
    <w:rsid w:val="00D432D9"/>
    <w:rsid w:val="00D44C71"/>
    <w:rsid w:val="00D45B6C"/>
    <w:rsid w:val="00D50175"/>
    <w:rsid w:val="00D5190A"/>
    <w:rsid w:val="00D51D03"/>
    <w:rsid w:val="00D535AE"/>
    <w:rsid w:val="00D55E61"/>
    <w:rsid w:val="00D573C4"/>
    <w:rsid w:val="00D6050B"/>
    <w:rsid w:val="00D63041"/>
    <w:rsid w:val="00D65F86"/>
    <w:rsid w:val="00D67AA1"/>
    <w:rsid w:val="00D73E59"/>
    <w:rsid w:val="00D76267"/>
    <w:rsid w:val="00D7736D"/>
    <w:rsid w:val="00D8193E"/>
    <w:rsid w:val="00D82A19"/>
    <w:rsid w:val="00D82C65"/>
    <w:rsid w:val="00D84F59"/>
    <w:rsid w:val="00D85BDF"/>
    <w:rsid w:val="00D87A78"/>
    <w:rsid w:val="00D931D4"/>
    <w:rsid w:val="00D96620"/>
    <w:rsid w:val="00DA140A"/>
    <w:rsid w:val="00DB0299"/>
    <w:rsid w:val="00DB355D"/>
    <w:rsid w:val="00DC08BD"/>
    <w:rsid w:val="00DC2E00"/>
    <w:rsid w:val="00DC4A6D"/>
    <w:rsid w:val="00DC5166"/>
    <w:rsid w:val="00DC6FC8"/>
    <w:rsid w:val="00DD18B3"/>
    <w:rsid w:val="00DD699D"/>
    <w:rsid w:val="00DE2AEE"/>
    <w:rsid w:val="00DE3A4F"/>
    <w:rsid w:val="00DE41A1"/>
    <w:rsid w:val="00DE74F7"/>
    <w:rsid w:val="00DF0C10"/>
    <w:rsid w:val="00DF1189"/>
    <w:rsid w:val="00DF2C54"/>
    <w:rsid w:val="00DF2E18"/>
    <w:rsid w:val="00DF4BC9"/>
    <w:rsid w:val="00E11DD4"/>
    <w:rsid w:val="00E12A38"/>
    <w:rsid w:val="00E12D86"/>
    <w:rsid w:val="00E16F1E"/>
    <w:rsid w:val="00E21162"/>
    <w:rsid w:val="00E252CD"/>
    <w:rsid w:val="00E2563F"/>
    <w:rsid w:val="00E270E5"/>
    <w:rsid w:val="00E304C8"/>
    <w:rsid w:val="00E33392"/>
    <w:rsid w:val="00E3464B"/>
    <w:rsid w:val="00E349F8"/>
    <w:rsid w:val="00E35B02"/>
    <w:rsid w:val="00E36D1C"/>
    <w:rsid w:val="00E37877"/>
    <w:rsid w:val="00E41AE8"/>
    <w:rsid w:val="00E423A0"/>
    <w:rsid w:val="00E45E12"/>
    <w:rsid w:val="00E50FAE"/>
    <w:rsid w:val="00E51866"/>
    <w:rsid w:val="00E53525"/>
    <w:rsid w:val="00E53EF0"/>
    <w:rsid w:val="00E540A2"/>
    <w:rsid w:val="00E54174"/>
    <w:rsid w:val="00E543C3"/>
    <w:rsid w:val="00E55AF8"/>
    <w:rsid w:val="00E564F5"/>
    <w:rsid w:val="00E6153B"/>
    <w:rsid w:val="00E62826"/>
    <w:rsid w:val="00E63592"/>
    <w:rsid w:val="00E6482D"/>
    <w:rsid w:val="00E7292A"/>
    <w:rsid w:val="00E75F68"/>
    <w:rsid w:val="00E77162"/>
    <w:rsid w:val="00E7748B"/>
    <w:rsid w:val="00E832F2"/>
    <w:rsid w:val="00E87931"/>
    <w:rsid w:val="00E94831"/>
    <w:rsid w:val="00E95CF1"/>
    <w:rsid w:val="00EA251A"/>
    <w:rsid w:val="00EA2988"/>
    <w:rsid w:val="00EA2F54"/>
    <w:rsid w:val="00EA3160"/>
    <w:rsid w:val="00EA4E1A"/>
    <w:rsid w:val="00EA782A"/>
    <w:rsid w:val="00EB0096"/>
    <w:rsid w:val="00EB3981"/>
    <w:rsid w:val="00EB5DA1"/>
    <w:rsid w:val="00EB65BB"/>
    <w:rsid w:val="00EC285B"/>
    <w:rsid w:val="00EC3BFC"/>
    <w:rsid w:val="00EC4BC6"/>
    <w:rsid w:val="00ED0FE5"/>
    <w:rsid w:val="00ED121A"/>
    <w:rsid w:val="00ED24F3"/>
    <w:rsid w:val="00ED6150"/>
    <w:rsid w:val="00ED6225"/>
    <w:rsid w:val="00EE00B8"/>
    <w:rsid w:val="00EE45B1"/>
    <w:rsid w:val="00EF09DD"/>
    <w:rsid w:val="00EF3582"/>
    <w:rsid w:val="00EF4559"/>
    <w:rsid w:val="00EF587D"/>
    <w:rsid w:val="00F01B04"/>
    <w:rsid w:val="00F01BD3"/>
    <w:rsid w:val="00F022C0"/>
    <w:rsid w:val="00F0406F"/>
    <w:rsid w:val="00F107E3"/>
    <w:rsid w:val="00F11C13"/>
    <w:rsid w:val="00F122F4"/>
    <w:rsid w:val="00F12525"/>
    <w:rsid w:val="00F1459B"/>
    <w:rsid w:val="00F14888"/>
    <w:rsid w:val="00F16B68"/>
    <w:rsid w:val="00F22782"/>
    <w:rsid w:val="00F23A79"/>
    <w:rsid w:val="00F35396"/>
    <w:rsid w:val="00F356B2"/>
    <w:rsid w:val="00F35BB5"/>
    <w:rsid w:val="00F364E7"/>
    <w:rsid w:val="00F37F37"/>
    <w:rsid w:val="00F42BB2"/>
    <w:rsid w:val="00F454DD"/>
    <w:rsid w:val="00F45D6F"/>
    <w:rsid w:val="00F45D79"/>
    <w:rsid w:val="00F4731C"/>
    <w:rsid w:val="00F47DCD"/>
    <w:rsid w:val="00F5109F"/>
    <w:rsid w:val="00F51190"/>
    <w:rsid w:val="00F518CC"/>
    <w:rsid w:val="00F5475F"/>
    <w:rsid w:val="00F557C9"/>
    <w:rsid w:val="00F5788B"/>
    <w:rsid w:val="00F6235C"/>
    <w:rsid w:val="00F6263B"/>
    <w:rsid w:val="00F70F1C"/>
    <w:rsid w:val="00F76D03"/>
    <w:rsid w:val="00F85667"/>
    <w:rsid w:val="00F86515"/>
    <w:rsid w:val="00F87513"/>
    <w:rsid w:val="00F91BFA"/>
    <w:rsid w:val="00F92CE7"/>
    <w:rsid w:val="00F95F9C"/>
    <w:rsid w:val="00F974EF"/>
    <w:rsid w:val="00FA2952"/>
    <w:rsid w:val="00FA410F"/>
    <w:rsid w:val="00FA4A56"/>
    <w:rsid w:val="00FB25F4"/>
    <w:rsid w:val="00FB2F34"/>
    <w:rsid w:val="00FB3262"/>
    <w:rsid w:val="00FC1047"/>
    <w:rsid w:val="00FC14AB"/>
    <w:rsid w:val="00FC4186"/>
    <w:rsid w:val="00FC5C98"/>
    <w:rsid w:val="00FC5DC9"/>
    <w:rsid w:val="00FC7AA4"/>
    <w:rsid w:val="00FD5EE9"/>
    <w:rsid w:val="00FD7116"/>
    <w:rsid w:val="00FE3E32"/>
    <w:rsid w:val="00FF0202"/>
    <w:rsid w:val="00FF0762"/>
    <w:rsid w:val="00FF2F22"/>
    <w:rsid w:val="00FF3394"/>
    <w:rsid w:val="00FF6F3C"/>
    <w:rsid w:val="00FF7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o:shapelayout v:ext="edit">
      <o:idmap v:ext="edit" data="1"/>
    </o:shapelayout>
  </w:shapeDefaults>
  <w:decimalSymbol w:val="."/>
  <w:listSeparator w:val=","/>
  <w14:docId w14:val="15AA5F9A"/>
  <w15:docId w15:val="{858A9387-3DB7-49C3-82EA-3559D2FC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FBF"/>
    <w:pPr>
      <w:spacing w:after="120" w:line="259" w:lineRule="auto"/>
    </w:pPr>
    <w:rPr>
      <w:rFonts w:ascii="Georgia" w:hAnsi="Georgia"/>
    </w:rPr>
  </w:style>
  <w:style w:type="paragraph" w:styleId="Heading1">
    <w:name w:val="heading 1"/>
    <w:basedOn w:val="Normal"/>
    <w:next w:val="Normal"/>
    <w:link w:val="Heading1Char"/>
    <w:uiPriority w:val="9"/>
    <w:qFormat/>
    <w:rsid w:val="000A1F7F"/>
    <w:pPr>
      <w:keepNext/>
      <w:keepLines/>
      <w:outlineLvl w:val="0"/>
    </w:pPr>
    <w:rPr>
      <w:rFonts w:ascii="Franklin Gothic Demi Cond" w:eastAsiaTheme="majorEastAsia" w:hAnsi="Franklin Gothic Demi Cond" w:cstheme="majorBidi"/>
      <w:bCs/>
      <w:sz w:val="28"/>
      <w:szCs w:val="28"/>
    </w:rPr>
  </w:style>
  <w:style w:type="paragraph" w:styleId="Heading2">
    <w:name w:val="heading 2"/>
    <w:basedOn w:val="Normal"/>
    <w:next w:val="Normal"/>
    <w:link w:val="Heading2Char"/>
    <w:uiPriority w:val="9"/>
    <w:unhideWhenUsed/>
    <w:qFormat/>
    <w:rsid w:val="000A1F7F"/>
    <w:pPr>
      <w:keepNext/>
      <w:keepLines/>
      <w:outlineLvl w:val="1"/>
    </w:pPr>
    <w:rPr>
      <w:rFonts w:ascii="Franklin Gothic Medium Cond" w:eastAsiaTheme="majorEastAsia" w:hAnsi="Franklin Gothic Medium Cond" w:cstheme="majorBidi"/>
      <w:bCs/>
      <w:sz w:val="26"/>
      <w:szCs w:val="26"/>
    </w:rPr>
  </w:style>
  <w:style w:type="paragraph" w:styleId="Heading3">
    <w:name w:val="heading 3"/>
    <w:basedOn w:val="Normal"/>
    <w:next w:val="Normal"/>
    <w:link w:val="Heading3Char"/>
    <w:uiPriority w:val="9"/>
    <w:unhideWhenUsed/>
    <w:qFormat/>
    <w:rsid w:val="000A1F7F"/>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0A1F7F"/>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4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482"/>
    <w:rPr>
      <w:rFonts w:ascii="Tahoma" w:hAnsi="Tahoma" w:cs="Tahoma"/>
      <w:sz w:val="16"/>
      <w:szCs w:val="16"/>
    </w:rPr>
  </w:style>
  <w:style w:type="paragraph" w:styleId="Header">
    <w:name w:val="header"/>
    <w:basedOn w:val="Normal"/>
    <w:link w:val="HeaderChar"/>
    <w:uiPriority w:val="99"/>
    <w:unhideWhenUsed/>
    <w:rsid w:val="00436025"/>
    <w:pPr>
      <w:tabs>
        <w:tab w:val="center" w:pos="4680"/>
        <w:tab w:val="right" w:pos="9360"/>
      </w:tabs>
      <w:spacing w:after="0"/>
    </w:pPr>
  </w:style>
  <w:style w:type="character" w:customStyle="1" w:styleId="HeaderChar">
    <w:name w:val="Header Char"/>
    <w:basedOn w:val="DefaultParagraphFont"/>
    <w:link w:val="Header"/>
    <w:uiPriority w:val="99"/>
    <w:rsid w:val="00436025"/>
  </w:style>
  <w:style w:type="paragraph" w:styleId="Footer">
    <w:name w:val="footer"/>
    <w:basedOn w:val="Normal"/>
    <w:link w:val="FooterChar"/>
    <w:uiPriority w:val="99"/>
    <w:unhideWhenUsed/>
    <w:rsid w:val="00436025"/>
    <w:pPr>
      <w:tabs>
        <w:tab w:val="center" w:pos="4680"/>
        <w:tab w:val="right" w:pos="9360"/>
      </w:tabs>
      <w:spacing w:after="0"/>
    </w:pPr>
  </w:style>
  <w:style w:type="character" w:customStyle="1" w:styleId="FooterChar">
    <w:name w:val="Footer Char"/>
    <w:basedOn w:val="DefaultParagraphFont"/>
    <w:link w:val="Footer"/>
    <w:uiPriority w:val="99"/>
    <w:rsid w:val="00436025"/>
  </w:style>
  <w:style w:type="paragraph" w:styleId="Title">
    <w:name w:val="Title"/>
    <w:basedOn w:val="Normal"/>
    <w:next w:val="Normal"/>
    <w:link w:val="TitleChar"/>
    <w:uiPriority w:val="10"/>
    <w:qFormat/>
    <w:rsid w:val="000A1F7F"/>
    <w:pPr>
      <w:pBdr>
        <w:bottom w:val="single" w:sz="8" w:space="4" w:color="auto"/>
      </w:pBdr>
      <w:contextualSpacing/>
    </w:pPr>
    <w:rPr>
      <w:rFonts w:ascii="Franklin Gothic Demi Cond" w:eastAsiaTheme="majorEastAsia" w:hAnsi="Franklin Gothic Demi Cond" w:cstheme="majorBidi"/>
      <w:spacing w:val="5"/>
      <w:kern w:val="28"/>
      <w:sz w:val="52"/>
      <w:szCs w:val="52"/>
    </w:rPr>
  </w:style>
  <w:style w:type="character" w:customStyle="1" w:styleId="TitleChar">
    <w:name w:val="Title Char"/>
    <w:basedOn w:val="DefaultParagraphFont"/>
    <w:link w:val="Title"/>
    <w:uiPriority w:val="10"/>
    <w:rsid w:val="000A1F7F"/>
    <w:rPr>
      <w:rFonts w:ascii="Franklin Gothic Demi Cond" w:eastAsiaTheme="majorEastAsia" w:hAnsi="Franklin Gothic Demi Cond" w:cstheme="majorBidi"/>
      <w:spacing w:val="5"/>
      <w:kern w:val="28"/>
      <w:sz w:val="52"/>
      <w:szCs w:val="52"/>
    </w:rPr>
  </w:style>
  <w:style w:type="paragraph" w:styleId="Subtitle">
    <w:name w:val="Subtitle"/>
    <w:basedOn w:val="Normal"/>
    <w:next w:val="Normal"/>
    <w:link w:val="SubtitleChar"/>
    <w:uiPriority w:val="11"/>
    <w:qFormat/>
    <w:rsid w:val="000A1F7F"/>
    <w:pPr>
      <w:numPr>
        <w:ilvl w:val="1"/>
      </w:numPr>
    </w:pPr>
    <w:rPr>
      <w:rFonts w:ascii="Franklin Gothic Medium Cond" w:eastAsiaTheme="majorEastAsia" w:hAnsi="Franklin Gothic Medium Cond" w:cstheme="majorBidi"/>
      <w:i/>
      <w:iCs/>
      <w:spacing w:val="15"/>
      <w:sz w:val="24"/>
      <w:szCs w:val="24"/>
    </w:rPr>
  </w:style>
  <w:style w:type="character" w:customStyle="1" w:styleId="SubtitleChar">
    <w:name w:val="Subtitle Char"/>
    <w:basedOn w:val="DefaultParagraphFont"/>
    <w:link w:val="Subtitle"/>
    <w:uiPriority w:val="11"/>
    <w:rsid w:val="000A1F7F"/>
    <w:rPr>
      <w:rFonts w:ascii="Franklin Gothic Medium Cond" w:eastAsiaTheme="majorEastAsia" w:hAnsi="Franklin Gothic Medium Cond" w:cstheme="majorBidi"/>
      <w:i/>
      <w:iCs/>
      <w:spacing w:val="15"/>
      <w:sz w:val="24"/>
      <w:szCs w:val="24"/>
    </w:rPr>
  </w:style>
  <w:style w:type="character" w:customStyle="1" w:styleId="Heading1Char">
    <w:name w:val="Heading 1 Char"/>
    <w:basedOn w:val="DefaultParagraphFont"/>
    <w:link w:val="Heading1"/>
    <w:uiPriority w:val="9"/>
    <w:rsid w:val="000A1F7F"/>
    <w:rPr>
      <w:rFonts w:ascii="Franklin Gothic Demi Cond" w:eastAsiaTheme="majorEastAsia" w:hAnsi="Franklin Gothic Demi Cond" w:cstheme="majorBidi"/>
      <w:bCs/>
      <w:sz w:val="28"/>
      <w:szCs w:val="28"/>
    </w:rPr>
  </w:style>
  <w:style w:type="character" w:customStyle="1" w:styleId="Heading2Char">
    <w:name w:val="Heading 2 Char"/>
    <w:basedOn w:val="DefaultParagraphFont"/>
    <w:link w:val="Heading2"/>
    <w:uiPriority w:val="9"/>
    <w:rsid w:val="000A1F7F"/>
    <w:rPr>
      <w:rFonts w:ascii="Franklin Gothic Medium Cond" w:eastAsiaTheme="majorEastAsia" w:hAnsi="Franklin Gothic Medium Cond" w:cstheme="majorBidi"/>
      <w:bCs/>
      <w:sz w:val="26"/>
      <w:szCs w:val="26"/>
    </w:rPr>
  </w:style>
  <w:style w:type="character" w:customStyle="1" w:styleId="Heading3Char">
    <w:name w:val="Heading 3 Char"/>
    <w:basedOn w:val="DefaultParagraphFont"/>
    <w:link w:val="Heading3"/>
    <w:uiPriority w:val="9"/>
    <w:rsid w:val="000A1F7F"/>
    <w:rPr>
      <w:rFonts w:ascii="Palatino Linotype" w:eastAsiaTheme="majorEastAsia" w:hAnsi="Palatino Linotype" w:cstheme="majorBidi"/>
      <w:b/>
      <w:bCs/>
    </w:rPr>
  </w:style>
  <w:style w:type="character" w:customStyle="1" w:styleId="Heading4Char">
    <w:name w:val="Heading 4 Char"/>
    <w:basedOn w:val="DefaultParagraphFont"/>
    <w:link w:val="Heading4"/>
    <w:uiPriority w:val="9"/>
    <w:rsid w:val="000A1F7F"/>
    <w:rPr>
      <w:rFonts w:ascii="Palatino Linotype" w:eastAsiaTheme="majorEastAsia" w:hAnsi="Palatino Linotype" w:cstheme="majorBidi"/>
      <w:b/>
      <w:bCs/>
      <w:i/>
      <w:iCs/>
    </w:rPr>
  </w:style>
  <w:style w:type="paragraph" w:styleId="Quote">
    <w:name w:val="Quote"/>
    <w:basedOn w:val="Normal"/>
    <w:next w:val="Normal"/>
    <w:link w:val="QuoteChar"/>
    <w:uiPriority w:val="29"/>
    <w:qFormat/>
    <w:rsid w:val="000A1F7F"/>
    <w:pPr>
      <w:ind w:left="720"/>
    </w:pPr>
    <w:rPr>
      <w:i/>
      <w:iCs/>
      <w:color w:val="000000" w:themeColor="text1"/>
    </w:rPr>
  </w:style>
  <w:style w:type="character" w:customStyle="1" w:styleId="QuoteChar">
    <w:name w:val="Quote Char"/>
    <w:basedOn w:val="DefaultParagraphFont"/>
    <w:link w:val="Quote"/>
    <w:uiPriority w:val="29"/>
    <w:rsid w:val="000A1F7F"/>
    <w:rPr>
      <w:rFonts w:ascii="Palatino Linotype" w:hAnsi="Palatino Linotype"/>
      <w:i/>
      <w:iCs/>
      <w:color w:val="000000" w:themeColor="text1"/>
    </w:rPr>
  </w:style>
  <w:style w:type="paragraph" w:styleId="ListParagraph">
    <w:name w:val="List Paragraph"/>
    <w:basedOn w:val="Normal"/>
    <w:uiPriority w:val="34"/>
    <w:qFormat/>
    <w:rsid w:val="000A1F7F"/>
    <w:pPr>
      <w:ind w:left="720"/>
      <w:contextualSpacing/>
    </w:pPr>
  </w:style>
  <w:style w:type="paragraph" w:styleId="NoSpacing">
    <w:name w:val="No Spacing"/>
    <w:uiPriority w:val="1"/>
    <w:qFormat/>
    <w:rsid w:val="00641BBD"/>
    <w:pPr>
      <w:spacing w:after="0" w:line="240" w:lineRule="auto"/>
    </w:pPr>
    <w:rPr>
      <w:rFonts w:ascii="Palatino Linotype" w:hAnsi="Palatino Linotype"/>
    </w:rPr>
  </w:style>
  <w:style w:type="character" w:styleId="PlaceholderText">
    <w:name w:val="Placeholder Text"/>
    <w:basedOn w:val="DefaultParagraphFont"/>
    <w:uiPriority w:val="99"/>
    <w:semiHidden/>
    <w:rsid w:val="006800EB"/>
    <w:rPr>
      <w:color w:val="808080"/>
    </w:rPr>
  </w:style>
  <w:style w:type="paragraph" w:customStyle="1" w:styleId="Default">
    <w:name w:val="Default"/>
    <w:rsid w:val="00344F4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lrzxr">
    <w:name w:val="lrzxr"/>
    <w:basedOn w:val="DefaultParagraphFont"/>
    <w:rsid w:val="00B90E59"/>
  </w:style>
  <w:style w:type="character" w:styleId="Hyperlink">
    <w:name w:val="Hyperlink"/>
    <w:basedOn w:val="DefaultParagraphFont"/>
    <w:uiPriority w:val="99"/>
    <w:unhideWhenUsed/>
    <w:rsid w:val="00E12A38"/>
    <w:rPr>
      <w:color w:val="0000FF" w:themeColor="hyperlink"/>
      <w:u w:val="single"/>
    </w:rPr>
  </w:style>
  <w:style w:type="character" w:styleId="UnresolvedMention">
    <w:name w:val="Unresolved Mention"/>
    <w:basedOn w:val="DefaultParagraphFont"/>
    <w:uiPriority w:val="99"/>
    <w:semiHidden/>
    <w:unhideWhenUsed/>
    <w:rsid w:val="00E12A38"/>
    <w:rPr>
      <w:color w:val="605E5C"/>
      <w:shd w:val="clear" w:color="auto" w:fill="E1DFDD"/>
    </w:rPr>
  </w:style>
  <w:style w:type="table" w:styleId="TableGrid">
    <w:name w:val="Table Grid"/>
    <w:basedOn w:val="TableNormal"/>
    <w:uiPriority w:val="59"/>
    <w:rsid w:val="00CB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3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937"/>
    <w:rPr>
      <w:b/>
      <w:bCs/>
    </w:rPr>
  </w:style>
  <w:style w:type="paragraph" w:styleId="BodyText">
    <w:name w:val="Body Text"/>
    <w:basedOn w:val="Normal"/>
    <w:link w:val="BodyTextChar"/>
    <w:uiPriority w:val="1"/>
    <w:qFormat/>
    <w:rsid w:val="008F5E53"/>
    <w:pPr>
      <w:widowControl w:val="0"/>
      <w:autoSpaceDE w:val="0"/>
      <w:autoSpaceDN w:val="0"/>
      <w:spacing w:after="0" w:line="240" w:lineRule="auto"/>
    </w:pPr>
    <w:rPr>
      <w:rFonts w:asciiTheme="minorHAnsi" w:eastAsia="Arial" w:hAnsiTheme="minorHAnsi" w:cs="Arial"/>
      <w:sz w:val="21"/>
      <w:szCs w:val="21"/>
    </w:rPr>
  </w:style>
  <w:style w:type="character" w:customStyle="1" w:styleId="BodyTextChar">
    <w:name w:val="Body Text Char"/>
    <w:basedOn w:val="DefaultParagraphFont"/>
    <w:link w:val="BodyText"/>
    <w:uiPriority w:val="1"/>
    <w:rsid w:val="008F5E53"/>
    <w:rPr>
      <w:rFonts w:eastAsia="Arial" w:cs="Arial"/>
      <w:sz w:val="21"/>
      <w:szCs w:val="21"/>
    </w:rPr>
  </w:style>
  <w:style w:type="paragraph" w:customStyle="1" w:styleId="TableParagraph">
    <w:name w:val="Table Paragraph"/>
    <w:basedOn w:val="Normal"/>
    <w:uiPriority w:val="1"/>
    <w:qFormat/>
    <w:rsid w:val="008F5E53"/>
    <w:pPr>
      <w:widowControl w:val="0"/>
      <w:autoSpaceDE w:val="0"/>
      <w:autoSpaceDN w:val="0"/>
      <w:spacing w:before="1" w:after="0" w:line="240" w:lineRule="auto"/>
    </w:pPr>
    <w:rPr>
      <w:rFonts w:ascii="Calibri" w:eastAsia="Calibri" w:hAnsi="Calibri" w:cs="Calibri"/>
      <w:sz w:val="21"/>
    </w:rPr>
  </w:style>
  <w:style w:type="paragraph" w:styleId="Revision">
    <w:name w:val="Revision"/>
    <w:hidden/>
    <w:uiPriority w:val="99"/>
    <w:semiHidden/>
    <w:rsid w:val="006B1131"/>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08517">
      <w:bodyDiv w:val="1"/>
      <w:marLeft w:val="0"/>
      <w:marRight w:val="0"/>
      <w:marTop w:val="0"/>
      <w:marBottom w:val="0"/>
      <w:divBdr>
        <w:top w:val="none" w:sz="0" w:space="0" w:color="auto"/>
        <w:left w:val="none" w:sz="0" w:space="0" w:color="auto"/>
        <w:bottom w:val="none" w:sz="0" w:space="0" w:color="auto"/>
        <w:right w:val="none" w:sz="0" w:space="0" w:color="auto"/>
      </w:divBdr>
    </w:div>
    <w:div w:id="704137408">
      <w:bodyDiv w:val="1"/>
      <w:marLeft w:val="0"/>
      <w:marRight w:val="0"/>
      <w:marTop w:val="0"/>
      <w:marBottom w:val="0"/>
      <w:divBdr>
        <w:top w:val="none" w:sz="0" w:space="0" w:color="auto"/>
        <w:left w:val="none" w:sz="0" w:space="0" w:color="auto"/>
        <w:bottom w:val="none" w:sz="0" w:space="0" w:color="auto"/>
        <w:right w:val="none" w:sz="0" w:space="0" w:color="auto"/>
      </w:divBdr>
    </w:div>
    <w:div w:id="1185944468">
      <w:bodyDiv w:val="1"/>
      <w:marLeft w:val="0"/>
      <w:marRight w:val="0"/>
      <w:marTop w:val="0"/>
      <w:marBottom w:val="0"/>
      <w:divBdr>
        <w:top w:val="none" w:sz="0" w:space="0" w:color="auto"/>
        <w:left w:val="none" w:sz="0" w:space="0" w:color="auto"/>
        <w:bottom w:val="none" w:sz="0" w:space="0" w:color="auto"/>
        <w:right w:val="none" w:sz="0" w:space="0" w:color="auto"/>
      </w:divBdr>
      <w:divsChild>
        <w:div w:id="1340892914">
          <w:marLeft w:val="0"/>
          <w:marRight w:val="0"/>
          <w:marTop w:val="0"/>
          <w:marBottom w:val="180"/>
          <w:divBdr>
            <w:top w:val="none" w:sz="0" w:space="0" w:color="auto"/>
            <w:left w:val="none" w:sz="0" w:space="0" w:color="auto"/>
            <w:bottom w:val="none" w:sz="0" w:space="0" w:color="auto"/>
            <w:right w:val="none" w:sz="0" w:space="0" w:color="auto"/>
          </w:divBdr>
        </w:div>
        <w:div w:id="1927416416">
          <w:marLeft w:val="0"/>
          <w:marRight w:val="0"/>
          <w:marTop w:val="0"/>
          <w:marBottom w:val="90"/>
          <w:divBdr>
            <w:top w:val="none" w:sz="0" w:space="0" w:color="auto"/>
            <w:left w:val="none" w:sz="0" w:space="0" w:color="auto"/>
            <w:bottom w:val="none" w:sz="0" w:space="0" w:color="auto"/>
            <w:right w:val="none" w:sz="0" w:space="0" w:color="auto"/>
          </w:divBdr>
        </w:div>
        <w:div w:id="513302142">
          <w:marLeft w:val="0"/>
          <w:marRight w:val="0"/>
          <w:marTop w:val="0"/>
          <w:marBottom w:val="90"/>
          <w:divBdr>
            <w:top w:val="none" w:sz="0" w:space="0" w:color="auto"/>
            <w:left w:val="none" w:sz="0" w:space="0" w:color="auto"/>
            <w:bottom w:val="none" w:sz="0" w:space="0" w:color="auto"/>
            <w:right w:val="none" w:sz="0" w:space="0" w:color="auto"/>
          </w:divBdr>
        </w:div>
        <w:div w:id="1020164833">
          <w:marLeft w:val="0"/>
          <w:marRight w:val="0"/>
          <w:marTop w:val="0"/>
          <w:marBottom w:val="360"/>
          <w:divBdr>
            <w:top w:val="none" w:sz="0" w:space="0" w:color="auto"/>
            <w:left w:val="none" w:sz="0" w:space="0" w:color="auto"/>
            <w:bottom w:val="none" w:sz="0" w:space="0" w:color="auto"/>
            <w:right w:val="none" w:sz="0" w:space="0" w:color="auto"/>
          </w:divBdr>
        </w:div>
      </w:divsChild>
    </w:div>
    <w:div w:id="1196117999">
      <w:bodyDiv w:val="1"/>
      <w:marLeft w:val="0"/>
      <w:marRight w:val="0"/>
      <w:marTop w:val="0"/>
      <w:marBottom w:val="0"/>
      <w:divBdr>
        <w:top w:val="none" w:sz="0" w:space="0" w:color="auto"/>
        <w:left w:val="none" w:sz="0" w:space="0" w:color="auto"/>
        <w:bottom w:val="none" w:sz="0" w:space="0" w:color="auto"/>
        <w:right w:val="none" w:sz="0" w:space="0" w:color="auto"/>
      </w:divBdr>
      <w:divsChild>
        <w:div w:id="1303266798">
          <w:marLeft w:val="0"/>
          <w:marRight w:val="0"/>
          <w:marTop w:val="0"/>
          <w:marBottom w:val="0"/>
          <w:divBdr>
            <w:top w:val="none" w:sz="0" w:space="0" w:color="auto"/>
            <w:left w:val="none" w:sz="0" w:space="0" w:color="auto"/>
            <w:bottom w:val="none" w:sz="0" w:space="0" w:color="auto"/>
            <w:right w:val="none" w:sz="0" w:space="0" w:color="auto"/>
          </w:divBdr>
          <w:divsChild>
            <w:div w:id="954022154">
              <w:marLeft w:val="0"/>
              <w:marRight w:val="0"/>
              <w:marTop w:val="0"/>
              <w:marBottom w:val="90"/>
              <w:divBdr>
                <w:top w:val="none" w:sz="0" w:space="0" w:color="auto"/>
                <w:left w:val="none" w:sz="0" w:space="0" w:color="auto"/>
                <w:bottom w:val="none" w:sz="0" w:space="0" w:color="auto"/>
                <w:right w:val="none" w:sz="0" w:space="0" w:color="auto"/>
              </w:divBdr>
            </w:div>
            <w:div w:id="1198280090">
              <w:marLeft w:val="0"/>
              <w:marRight w:val="0"/>
              <w:marTop w:val="0"/>
              <w:marBottom w:val="90"/>
              <w:divBdr>
                <w:top w:val="none" w:sz="0" w:space="0" w:color="auto"/>
                <w:left w:val="none" w:sz="0" w:space="0" w:color="auto"/>
                <w:bottom w:val="none" w:sz="0" w:space="0" w:color="auto"/>
                <w:right w:val="none" w:sz="0" w:space="0" w:color="auto"/>
              </w:divBdr>
            </w:div>
            <w:div w:id="467821640">
              <w:marLeft w:val="0"/>
              <w:marRight w:val="0"/>
              <w:marTop w:val="0"/>
              <w:marBottom w:val="90"/>
              <w:divBdr>
                <w:top w:val="none" w:sz="0" w:space="0" w:color="auto"/>
                <w:left w:val="none" w:sz="0" w:space="0" w:color="auto"/>
                <w:bottom w:val="none" w:sz="0" w:space="0" w:color="auto"/>
                <w:right w:val="none" w:sz="0" w:space="0" w:color="auto"/>
              </w:divBdr>
            </w:div>
          </w:divsChild>
        </w:div>
        <w:div w:id="1397775011">
          <w:marLeft w:val="0"/>
          <w:marRight w:val="0"/>
          <w:marTop w:val="0"/>
          <w:marBottom w:val="360"/>
          <w:divBdr>
            <w:top w:val="none" w:sz="0" w:space="0" w:color="auto"/>
            <w:left w:val="none" w:sz="0" w:space="0" w:color="auto"/>
            <w:bottom w:val="none" w:sz="0" w:space="0" w:color="auto"/>
            <w:right w:val="none" w:sz="0" w:space="0" w:color="auto"/>
          </w:divBdr>
        </w:div>
      </w:divsChild>
    </w:div>
    <w:div w:id="1201748676">
      <w:bodyDiv w:val="1"/>
      <w:marLeft w:val="0"/>
      <w:marRight w:val="0"/>
      <w:marTop w:val="0"/>
      <w:marBottom w:val="0"/>
      <w:divBdr>
        <w:top w:val="none" w:sz="0" w:space="0" w:color="auto"/>
        <w:left w:val="none" w:sz="0" w:space="0" w:color="auto"/>
        <w:bottom w:val="none" w:sz="0" w:space="0" w:color="auto"/>
        <w:right w:val="none" w:sz="0" w:space="0" w:color="auto"/>
      </w:divBdr>
    </w:div>
    <w:div w:id="1270502688">
      <w:bodyDiv w:val="1"/>
      <w:marLeft w:val="0"/>
      <w:marRight w:val="0"/>
      <w:marTop w:val="0"/>
      <w:marBottom w:val="0"/>
      <w:divBdr>
        <w:top w:val="none" w:sz="0" w:space="0" w:color="auto"/>
        <w:left w:val="none" w:sz="0" w:space="0" w:color="auto"/>
        <w:bottom w:val="none" w:sz="0" w:space="0" w:color="auto"/>
        <w:right w:val="none" w:sz="0" w:space="0" w:color="auto"/>
      </w:divBdr>
    </w:div>
    <w:div w:id="1281913941">
      <w:bodyDiv w:val="1"/>
      <w:marLeft w:val="0"/>
      <w:marRight w:val="0"/>
      <w:marTop w:val="0"/>
      <w:marBottom w:val="0"/>
      <w:divBdr>
        <w:top w:val="none" w:sz="0" w:space="0" w:color="auto"/>
        <w:left w:val="none" w:sz="0" w:space="0" w:color="auto"/>
        <w:bottom w:val="none" w:sz="0" w:space="0" w:color="auto"/>
        <w:right w:val="none" w:sz="0" w:space="0" w:color="auto"/>
      </w:divBdr>
      <w:divsChild>
        <w:div w:id="332495425">
          <w:marLeft w:val="0"/>
          <w:marRight w:val="0"/>
          <w:marTop w:val="0"/>
          <w:marBottom w:val="0"/>
          <w:divBdr>
            <w:top w:val="none" w:sz="0" w:space="0" w:color="auto"/>
            <w:left w:val="none" w:sz="0" w:space="0" w:color="auto"/>
            <w:bottom w:val="none" w:sz="0" w:space="0" w:color="auto"/>
            <w:right w:val="none" w:sz="0" w:space="0" w:color="auto"/>
          </w:divBdr>
          <w:divsChild>
            <w:div w:id="1784571569">
              <w:marLeft w:val="0"/>
              <w:marRight w:val="0"/>
              <w:marTop w:val="0"/>
              <w:marBottom w:val="90"/>
              <w:divBdr>
                <w:top w:val="none" w:sz="0" w:space="0" w:color="auto"/>
                <w:left w:val="none" w:sz="0" w:space="0" w:color="auto"/>
                <w:bottom w:val="none" w:sz="0" w:space="0" w:color="auto"/>
                <w:right w:val="none" w:sz="0" w:space="0" w:color="auto"/>
              </w:divBdr>
            </w:div>
            <w:div w:id="856315517">
              <w:marLeft w:val="0"/>
              <w:marRight w:val="0"/>
              <w:marTop w:val="0"/>
              <w:marBottom w:val="90"/>
              <w:divBdr>
                <w:top w:val="none" w:sz="0" w:space="0" w:color="auto"/>
                <w:left w:val="none" w:sz="0" w:space="0" w:color="auto"/>
                <w:bottom w:val="none" w:sz="0" w:space="0" w:color="auto"/>
                <w:right w:val="none" w:sz="0" w:space="0" w:color="auto"/>
              </w:divBdr>
            </w:div>
            <w:div w:id="679545197">
              <w:marLeft w:val="0"/>
              <w:marRight w:val="0"/>
              <w:marTop w:val="0"/>
              <w:marBottom w:val="90"/>
              <w:divBdr>
                <w:top w:val="none" w:sz="0" w:space="0" w:color="auto"/>
                <w:left w:val="none" w:sz="0" w:space="0" w:color="auto"/>
                <w:bottom w:val="none" w:sz="0" w:space="0" w:color="auto"/>
                <w:right w:val="none" w:sz="0" w:space="0" w:color="auto"/>
              </w:divBdr>
            </w:div>
          </w:divsChild>
        </w:div>
        <w:div w:id="1269896215">
          <w:marLeft w:val="0"/>
          <w:marRight w:val="0"/>
          <w:marTop w:val="0"/>
          <w:marBottom w:val="360"/>
          <w:divBdr>
            <w:top w:val="none" w:sz="0" w:space="0" w:color="auto"/>
            <w:left w:val="none" w:sz="0" w:space="0" w:color="auto"/>
            <w:bottom w:val="none" w:sz="0" w:space="0" w:color="auto"/>
            <w:right w:val="none" w:sz="0" w:space="0" w:color="auto"/>
          </w:divBdr>
        </w:div>
      </w:divsChild>
    </w:div>
    <w:div w:id="1494033172">
      <w:bodyDiv w:val="1"/>
      <w:marLeft w:val="0"/>
      <w:marRight w:val="0"/>
      <w:marTop w:val="0"/>
      <w:marBottom w:val="0"/>
      <w:divBdr>
        <w:top w:val="none" w:sz="0" w:space="0" w:color="auto"/>
        <w:left w:val="none" w:sz="0" w:space="0" w:color="auto"/>
        <w:bottom w:val="none" w:sz="0" w:space="0" w:color="auto"/>
        <w:right w:val="none" w:sz="0" w:space="0" w:color="auto"/>
      </w:divBdr>
    </w:div>
    <w:div w:id="16359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countyrpc.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9DA0-AD07-4D86-84B5-6AC3680A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1813</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Bruner</dc:creator>
  <cp:lastModifiedBy>Lori Reynolds</cp:lastModifiedBy>
  <cp:revision>5</cp:revision>
  <cp:lastPrinted>2025-05-02T15:37:00Z</cp:lastPrinted>
  <dcterms:created xsi:type="dcterms:W3CDTF">2025-07-02T19:59:00Z</dcterms:created>
  <dcterms:modified xsi:type="dcterms:W3CDTF">2025-07-03T16:09:00Z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1728274499</vt:i4>
  </property>
  <property fmtid="{D5CDD505-2E9C-101B-9397-08002B2CF9AE}" pid="3" name="GrammarlyDocumentId">
    <vt:lpwstr>187d5c7303e458bd4d1d50a653ec9225e768791dce956a8c6cf3086e1c621bb6</vt:lpwstr>
  </property>
</Properties>
</file>