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CE5F63" w14:textId="4D4CD614" w:rsidR="003D783F" w:rsidRDefault="003D783F" w:rsidP="003D783F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222222"/>
          <w:szCs w:val="24"/>
        </w:rPr>
      </w:pPr>
      <w:r w:rsidRPr="00353ACC">
        <w:rPr>
          <w:rFonts w:asciiTheme="minorHAnsi" w:eastAsia="Times New Roman" w:hAnsiTheme="minorHAnsi" w:cstheme="minorHAnsi"/>
          <w:b/>
          <w:bCs/>
          <w:color w:val="222222"/>
          <w:szCs w:val="24"/>
        </w:rPr>
        <w:t>Personnel Committee</w:t>
      </w:r>
    </w:p>
    <w:p w14:paraId="17BD9994" w14:textId="50B25A88" w:rsidR="00353ACC" w:rsidRDefault="00353ACC" w:rsidP="003D783F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222222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22222"/>
          <w:szCs w:val="24"/>
        </w:rPr>
        <w:t>456 Fulton St., Suite 4</w:t>
      </w:r>
      <w:r w:rsidR="00F63864">
        <w:rPr>
          <w:rFonts w:asciiTheme="minorHAnsi" w:eastAsia="Times New Roman" w:hAnsiTheme="minorHAnsi" w:cstheme="minorHAnsi"/>
          <w:b/>
          <w:bCs/>
          <w:color w:val="222222"/>
          <w:szCs w:val="24"/>
        </w:rPr>
        <w:t>20</w:t>
      </w:r>
    </w:p>
    <w:p w14:paraId="61444D91" w14:textId="5C21F7F0" w:rsidR="00353ACC" w:rsidRPr="00353ACC" w:rsidRDefault="00353ACC" w:rsidP="003D783F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222222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22222"/>
          <w:szCs w:val="24"/>
        </w:rPr>
        <w:t>Peoria, IL 61602</w:t>
      </w:r>
    </w:p>
    <w:p w14:paraId="0F2E20D3" w14:textId="77777777" w:rsidR="003D783F" w:rsidRPr="00353ACC" w:rsidRDefault="003D783F" w:rsidP="003D783F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222222"/>
          <w:szCs w:val="24"/>
        </w:rPr>
      </w:pPr>
    </w:p>
    <w:p w14:paraId="36C311FB" w14:textId="2BBAD30A" w:rsidR="00353ACC" w:rsidRPr="00353ACC" w:rsidRDefault="004441CF" w:rsidP="00353ACC">
      <w:pPr>
        <w:shd w:val="clear" w:color="auto" w:fill="FFFFFF"/>
        <w:jc w:val="center"/>
        <w:rPr>
          <w:rFonts w:asciiTheme="minorHAnsi" w:eastAsia="Times New Roman" w:hAnsiTheme="minorHAnsi" w:cstheme="minorHAnsi"/>
          <w:color w:val="222222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22222"/>
          <w:szCs w:val="24"/>
        </w:rPr>
        <w:t>CHUCK NAGEL</w:t>
      </w:r>
      <w:r w:rsidR="00353ACC" w:rsidRPr="00353ACC">
        <w:rPr>
          <w:rFonts w:asciiTheme="minorHAnsi" w:eastAsia="Times New Roman" w:hAnsiTheme="minorHAnsi" w:cstheme="minorHAnsi"/>
          <w:b/>
          <w:bCs/>
          <w:color w:val="222222"/>
          <w:szCs w:val="24"/>
        </w:rPr>
        <w:t>, CHAIRMAN</w:t>
      </w:r>
    </w:p>
    <w:p w14:paraId="7495AE5C" w14:textId="1FE1CE16" w:rsidR="00353ACC" w:rsidRPr="00353ACC" w:rsidRDefault="00353ACC" w:rsidP="00353ACC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222222"/>
          <w:szCs w:val="24"/>
        </w:rPr>
      </w:pPr>
      <w:r w:rsidRPr="00353ACC">
        <w:rPr>
          <w:rFonts w:asciiTheme="minorHAnsi" w:eastAsia="Times New Roman" w:hAnsiTheme="minorHAnsi" w:cstheme="minorHAnsi"/>
          <w:b/>
          <w:bCs/>
          <w:color w:val="222222"/>
          <w:szCs w:val="24"/>
        </w:rPr>
        <w:t>(</w:t>
      </w:r>
      <w:r w:rsidR="004441CF">
        <w:rPr>
          <w:rFonts w:asciiTheme="minorHAnsi" w:eastAsia="Times New Roman" w:hAnsiTheme="minorHAnsi" w:cstheme="minorHAnsi"/>
          <w:b/>
          <w:bCs/>
          <w:color w:val="222222"/>
          <w:szCs w:val="24"/>
        </w:rPr>
        <w:t>John Kahl</w:t>
      </w:r>
      <w:r w:rsidRPr="00353ACC">
        <w:rPr>
          <w:rFonts w:asciiTheme="minorHAnsi" w:eastAsia="Times New Roman" w:hAnsiTheme="minorHAnsi" w:cstheme="minorHAnsi"/>
          <w:b/>
          <w:bCs/>
          <w:color w:val="222222"/>
          <w:szCs w:val="24"/>
        </w:rPr>
        <w:t xml:space="preserve">, and  </w:t>
      </w:r>
      <w:r w:rsidR="004441CF">
        <w:rPr>
          <w:rFonts w:asciiTheme="minorHAnsi" w:eastAsia="Times New Roman" w:hAnsiTheme="minorHAnsi" w:cstheme="minorHAnsi"/>
          <w:b/>
          <w:bCs/>
          <w:color w:val="222222"/>
          <w:szCs w:val="24"/>
        </w:rPr>
        <w:t>Danny Phelan</w:t>
      </w:r>
      <w:r w:rsidRPr="00353ACC">
        <w:rPr>
          <w:rFonts w:asciiTheme="minorHAnsi" w:eastAsia="Times New Roman" w:hAnsiTheme="minorHAnsi" w:cstheme="minorHAnsi"/>
          <w:b/>
          <w:bCs/>
          <w:color w:val="222222"/>
          <w:szCs w:val="24"/>
        </w:rPr>
        <w:t>) </w:t>
      </w:r>
    </w:p>
    <w:p w14:paraId="77ADF98B" w14:textId="77777777" w:rsidR="003D783F" w:rsidRPr="00353ACC" w:rsidRDefault="003D783F" w:rsidP="003D783F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222222"/>
          <w:szCs w:val="24"/>
        </w:rPr>
      </w:pPr>
    </w:p>
    <w:p w14:paraId="684B40DB" w14:textId="5AF53C06" w:rsidR="003D783F" w:rsidRPr="00353ACC" w:rsidRDefault="00871A57" w:rsidP="003D783F">
      <w:pPr>
        <w:shd w:val="clear" w:color="auto" w:fill="FFFFFF"/>
        <w:ind w:left="2160" w:firstLine="720"/>
        <w:rPr>
          <w:rFonts w:asciiTheme="minorHAnsi" w:eastAsia="Times New Roman" w:hAnsiTheme="minorHAnsi" w:cstheme="minorHAnsi"/>
          <w:color w:val="222222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22222"/>
          <w:szCs w:val="24"/>
        </w:rPr>
        <w:t>WEDNESDAY</w:t>
      </w:r>
      <w:r w:rsidR="003D783F" w:rsidRPr="00353ACC">
        <w:rPr>
          <w:rFonts w:asciiTheme="minorHAnsi" w:eastAsia="Times New Roman" w:hAnsiTheme="minorHAnsi" w:cstheme="minorHAnsi"/>
          <w:b/>
          <w:bCs/>
          <w:color w:val="222222"/>
          <w:szCs w:val="24"/>
        </w:rPr>
        <w:t xml:space="preserve">, </w:t>
      </w:r>
      <w:r>
        <w:rPr>
          <w:rFonts w:asciiTheme="minorHAnsi" w:eastAsia="Times New Roman" w:hAnsiTheme="minorHAnsi" w:cstheme="minorHAnsi"/>
          <w:b/>
          <w:bCs/>
          <w:color w:val="222222"/>
          <w:szCs w:val="24"/>
        </w:rPr>
        <w:t>June 5,</w:t>
      </w:r>
      <w:r w:rsidR="004441CF">
        <w:rPr>
          <w:rFonts w:asciiTheme="minorHAnsi" w:eastAsia="Times New Roman" w:hAnsiTheme="minorHAnsi" w:cstheme="minorHAnsi"/>
          <w:b/>
          <w:bCs/>
          <w:color w:val="222222"/>
          <w:szCs w:val="24"/>
        </w:rPr>
        <w:t xml:space="preserve"> 202</w:t>
      </w:r>
      <w:r>
        <w:rPr>
          <w:rFonts w:asciiTheme="minorHAnsi" w:eastAsia="Times New Roman" w:hAnsiTheme="minorHAnsi" w:cstheme="minorHAnsi"/>
          <w:b/>
          <w:bCs/>
          <w:color w:val="222222"/>
          <w:szCs w:val="24"/>
        </w:rPr>
        <w:t>4</w:t>
      </w:r>
    </w:p>
    <w:p w14:paraId="2A03F909" w14:textId="5AFC7CEC" w:rsidR="003D783F" w:rsidRPr="00353ACC" w:rsidRDefault="004441CF" w:rsidP="003D783F">
      <w:pPr>
        <w:shd w:val="clear" w:color="auto" w:fill="FFFFFF"/>
        <w:jc w:val="center"/>
        <w:rPr>
          <w:rFonts w:asciiTheme="minorHAnsi" w:eastAsia="Times New Roman" w:hAnsiTheme="minorHAnsi" w:cstheme="minorHAnsi"/>
          <w:color w:val="222222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22222"/>
          <w:szCs w:val="24"/>
        </w:rPr>
        <w:t>8:</w:t>
      </w:r>
      <w:r w:rsidR="00871A57">
        <w:rPr>
          <w:rFonts w:asciiTheme="minorHAnsi" w:eastAsia="Times New Roman" w:hAnsiTheme="minorHAnsi" w:cstheme="minorHAnsi"/>
          <w:b/>
          <w:bCs/>
          <w:color w:val="222222"/>
          <w:szCs w:val="24"/>
        </w:rPr>
        <w:t>30</w:t>
      </w:r>
      <w:r w:rsidR="003D783F" w:rsidRPr="00353ACC">
        <w:rPr>
          <w:rFonts w:asciiTheme="minorHAnsi" w:eastAsia="Times New Roman" w:hAnsiTheme="minorHAnsi" w:cstheme="minorHAnsi"/>
          <w:b/>
          <w:bCs/>
          <w:color w:val="222222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222222"/>
          <w:szCs w:val="24"/>
        </w:rPr>
        <w:t>a</w:t>
      </w:r>
      <w:r w:rsidR="003D783F" w:rsidRPr="00353ACC">
        <w:rPr>
          <w:rFonts w:asciiTheme="minorHAnsi" w:eastAsia="Times New Roman" w:hAnsiTheme="minorHAnsi" w:cstheme="minorHAnsi"/>
          <w:b/>
          <w:bCs/>
          <w:color w:val="222222"/>
          <w:szCs w:val="24"/>
        </w:rPr>
        <w:t>.m.</w:t>
      </w:r>
    </w:p>
    <w:p w14:paraId="5D7B8992" w14:textId="77777777" w:rsidR="003D783F" w:rsidRPr="003D783F" w:rsidRDefault="003D783F" w:rsidP="003D783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6EACBE25" w14:textId="77777777" w:rsidR="003D783F" w:rsidRPr="003D783F" w:rsidRDefault="003D783F" w:rsidP="003D783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</w:pPr>
      <w:r w:rsidRPr="003D783F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AGENDA</w:t>
      </w:r>
    </w:p>
    <w:p w14:paraId="740781AE" w14:textId="77777777" w:rsidR="003D783F" w:rsidRPr="003D783F" w:rsidRDefault="003D783F" w:rsidP="003D783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</w:pPr>
    </w:p>
    <w:p w14:paraId="5F06F44F" w14:textId="77777777" w:rsidR="003D783F" w:rsidRPr="003D783F" w:rsidRDefault="003D783F" w:rsidP="003D783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14:paraId="28D75D88" w14:textId="77777777" w:rsidR="003D783F" w:rsidRPr="003D783F" w:rsidRDefault="003D783F" w:rsidP="003D783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D783F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692BF449" w14:textId="77777777" w:rsidR="003D783F" w:rsidRPr="003D783F" w:rsidRDefault="003D783F" w:rsidP="003D783F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rPr>
          <w:rFonts w:ascii="Arial" w:eastAsia="Times New Roman" w:hAnsi="Arial" w:cs="Arial"/>
          <w:color w:val="222222"/>
          <w:sz w:val="19"/>
          <w:szCs w:val="19"/>
        </w:rPr>
      </w:pPr>
      <w:r w:rsidRPr="003D783F">
        <w:rPr>
          <w:rFonts w:ascii="Arial" w:eastAsia="Times New Roman" w:hAnsi="Arial" w:cs="Arial"/>
          <w:color w:val="222222"/>
          <w:sz w:val="19"/>
          <w:szCs w:val="19"/>
        </w:rPr>
        <w:t>Call to Order</w:t>
      </w:r>
    </w:p>
    <w:p w14:paraId="5647721B" w14:textId="77777777" w:rsidR="003D783F" w:rsidRPr="003D783F" w:rsidRDefault="003D783F" w:rsidP="003D783F">
      <w:pPr>
        <w:shd w:val="clear" w:color="auto" w:fill="FFFFFF"/>
        <w:ind w:left="720"/>
        <w:contextualSpacing/>
        <w:rPr>
          <w:rFonts w:ascii="Arial" w:eastAsia="Times New Roman" w:hAnsi="Arial" w:cs="Arial"/>
          <w:color w:val="222222"/>
          <w:sz w:val="19"/>
          <w:szCs w:val="19"/>
        </w:rPr>
      </w:pPr>
    </w:p>
    <w:p w14:paraId="0DF14AA1" w14:textId="77777777" w:rsidR="003D783F" w:rsidRPr="003D783F" w:rsidRDefault="003D783F" w:rsidP="003D783F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rPr>
          <w:rFonts w:ascii="Arial" w:eastAsia="Times New Roman" w:hAnsi="Arial" w:cs="Arial"/>
          <w:color w:val="222222"/>
          <w:sz w:val="19"/>
          <w:szCs w:val="19"/>
        </w:rPr>
      </w:pPr>
      <w:r w:rsidRPr="003D783F">
        <w:rPr>
          <w:rFonts w:ascii="Arial" w:eastAsia="Times New Roman" w:hAnsi="Arial" w:cs="Arial"/>
          <w:color w:val="222222"/>
          <w:sz w:val="19"/>
          <w:szCs w:val="19"/>
        </w:rPr>
        <w:t>Roll Call</w:t>
      </w:r>
    </w:p>
    <w:p w14:paraId="7CC8CDA3" w14:textId="77777777" w:rsidR="003D783F" w:rsidRPr="003D783F" w:rsidRDefault="003D783F" w:rsidP="003D783F">
      <w:pPr>
        <w:spacing w:after="200" w:line="276" w:lineRule="auto"/>
        <w:ind w:left="720"/>
        <w:contextualSpacing/>
        <w:rPr>
          <w:rFonts w:ascii="Arial" w:eastAsia="Times New Roman" w:hAnsi="Arial" w:cs="Arial"/>
          <w:color w:val="222222"/>
          <w:sz w:val="19"/>
          <w:szCs w:val="19"/>
        </w:rPr>
      </w:pPr>
    </w:p>
    <w:p w14:paraId="4DCFA3BB" w14:textId="0E0EA6CA" w:rsidR="00D770A8" w:rsidRDefault="003D783F" w:rsidP="00D770A8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rPr>
          <w:rFonts w:ascii="Arial" w:eastAsia="Times New Roman" w:hAnsi="Arial" w:cs="Arial"/>
          <w:color w:val="222222"/>
          <w:sz w:val="19"/>
          <w:szCs w:val="19"/>
        </w:rPr>
      </w:pPr>
      <w:r w:rsidRPr="003D783F">
        <w:rPr>
          <w:rFonts w:ascii="Arial" w:eastAsia="Times New Roman" w:hAnsi="Arial" w:cs="Arial"/>
          <w:color w:val="222222"/>
          <w:sz w:val="19"/>
          <w:szCs w:val="19"/>
        </w:rPr>
        <w:t xml:space="preserve">Motion to approve </w:t>
      </w:r>
      <w:r w:rsidR="00871A57">
        <w:rPr>
          <w:rFonts w:ascii="Arial" w:eastAsia="Times New Roman" w:hAnsi="Arial" w:cs="Arial"/>
          <w:color w:val="222222"/>
          <w:sz w:val="19"/>
          <w:szCs w:val="19"/>
        </w:rPr>
        <w:t xml:space="preserve">February 12, </w:t>
      </w:r>
      <w:proofErr w:type="gramStart"/>
      <w:r w:rsidR="00871A57">
        <w:rPr>
          <w:rFonts w:ascii="Arial" w:eastAsia="Times New Roman" w:hAnsi="Arial" w:cs="Arial"/>
          <w:color w:val="222222"/>
          <w:sz w:val="19"/>
          <w:szCs w:val="19"/>
        </w:rPr>
        <w:t>2024</w:t>
      </w:r>
      <w:proofErr w:type="gramEnd"/>
      <w:r w:rsidRPr="003D783F">
        <w:rPr>
          <w:rFonts w:ascii="Arial" w:eastAsia="Times New Roman" w:hAnsi="Arial" w:cs="Arial"/>
          <w:color w:val="222222"/>
          <w:sz w:val="19"/>
          <w:szCs w:val="19"/>
        </w:rPr>
        <w:t xml:space="preserve"> minutes</w:t>
      </w:r>
    </w:p>
    <w:p w14:paraId="36B9CF03" w14:textId="77777777" w:rsidR="00D770A8" w:rsidRDefault="00D770A8" w:rsidP="00D770A8">
      <w:pPr>
        <w:pStyle w:val="ListParagraph"/>
        <w:rPr>
          <w:rFonts w:ascii="Arial" w:eastAsia="Times New Roman" w:hAnsi="Arial" w:cs="Arial"/>
          <w:color w:val="222222"/>
          <w:sz w:val="19"/>
          <w:szCs w:val="19"/>
        </w:rPr>
      </w:pPr>
    </w:p>
    <w:p w14:paraId="29518075" w14:textId="54BA9361" w:rsidR="00D770A8" w:rsidRDefault="005B3290" w:rsidP="00D770A8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Discussion and recommendation to Commission</w:t>
      </w:r>
      <w:r w:rsidR="0026767C">
        <w:rPr>
          <w:rFonts w:ascii="Arial" w:eastAsia="Times New Roman" w:hAnsi="Arial" w:cs="Arial"/>
          <w:color w:val="222222"/>
          <w:sz w:val="19"/>
          <w:szCs w:val="19"/>
        </w:rPr>
        <w:t>,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amendments to</w:t>
      </w:r>
      <w:r w:rsidR="008B29FA">
        <w:rPr>
          <w:rFonts w:ascii="Arial" w:eastAsia="Times New Roman" w:hAnsi="Arial" w:cs="Arial"/>
          <w:color w:val="222222"/>
          <w:sz w:val="19"/>
          <w:szCs w:val="19"/>
        </w:rPr>
        <w:t xml:space="preserve"> Employee Handbook</w:t>
      </w:r>
      <w:r w:rsidR="00B30657">
        <w:rPr>
          <w:rFonts w:ascii="Arial" w:eastAsia="Times New Roman" w:hAnsi="Arial" w:cs="Arial"/>
          <w:color w:val="222222"/>
          <w:sz w:val="19"/>
          <w:szCs w:val="19"/>
        </w:rPr>
        <w:t xml:space="preserve"> Salary Ranges for </w:t>
      </w:r>
      <w:r w:rsidR="00F63864">
        <w:rPr>
          <w:rFonts w:ascii="Arial" w:eastAsia="Times New Roman" w:hAnsi="Arial" w:cs="Arial"/>
          <w:color w:val="222222"/>
          <w:sz w:val="19"/>
          <w:szCs w:val="19"/>
        </w:rPr>
        <w:t>full-time</w:t>
      </w:r>
      <w:r w:rsidR="00B30657">
        <w:rPr>
          <w:rFonts w:ascii="Arial" w:eastAsia="Times New Roman" w:hAnsi="Arial" w:cs="Arial"/>
          <w:color w:val="222222"/>
          <w:sz w:val="19"/>
          <w:szCs w:val="19"/>
        </w:rPr>
        <w:t xml:space="preserve"> and </w:t>
      </w:r>
      <w:r w:rsidR="00F63864">
        <w:rPr>
          <w:rFonts w:ascii="Arial" w:eastAsia="Times New Roman" w:hAnsi="Arial" w:cs="Arial"/>
          <w:color w:val="222222"/>
          <w:sz w:val="19"/>
          <w:szCs w:val="19"/>
        </w:rPr>
        <w:t>part-time</w:t>
      </w:r>
      <w:r w:rsidR="00B30657">
        <w:rPr>
          <w:rFonts w:ascii="Arial" w:eastAsia="Times New Roman" w:hAnsi="Arial" w:cs="Arial"/>
          <w:color w:val="222222"/>
          <w:sz w:val="19"/>
          <w:szCs w:val="19"/>
        </w:rPr>
        <w:t xml:space="preserve"> employees</w:t>
      </w:r>
      <w:r w:rsidR="00871A57">
        <w:rPr>
          <w:rFonts w:ascii="Arial" w:eastAsia="Times New Roman" w:hAnsi="Arial" w:cs="Arial"/>
          <w:color w:val="222222"/>
          <w:sz w:val="19"/>
          <w:szCs w:val="19"/>
        </w:rPr>
        <w:t xml:space="preserve"> (Resolution 24-54)</w:t>
      </w:r>
    </w:p>
    <w:p w14:paraId="022B902B" w14:textId="77777777" w:rsidR="00FC19D9" w:rsidRDefault="00FC19D9" w:rsidP="00FC19D9">
      <w:pPr>
        <w:pStyle w:val="ListParagraph"/>
        <w:rPr>
          <w:rFonts w:ascii="Arial" w:eastAsia="Times New Roman" w:hAnsi="Arial" w:cs="Arial"/>
          <w:color w:val="222222"/>
          <w:sz w:val="19"/>
          <w:szCs w:val="19"/>
        </w:rPr>
      </w:pPr>
    </w:p>
    <w:p w14:paraId="206FF58B" w14:textId="75CD8608" w:rsidR="00FC19D9" w:rsidRPr="00D770A8" w:rsidRDefault="00FC19D9" w:rsidP="00D770A8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Discussion and recommendation to Commission</w:t>
      </w:r>
      <w:r w:rsidR="00752589">
        <w:rPr>
          <w:rFonts w:ascii="Arial" w:eastAsia="Times New Roman" w:hAnsi="Arial" w:cs="Arial"/>
          <w:color w:val="222222"/>
          <w:sz w:val="19"/>
          <w:szCs w:val="19"/>
        </w:rPr>
        <w:t>,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Cost of Living (COLA) Adjustments </w:t>
      </w:r>
      <w:r w:rsidR="00B30657">
        <w:rPr>
          <w:rFonts w:ascii="Arial" w:eastAsia="Times New Roman" w:hAnsi="Arial" w:cs="Arial"/>
          <w:color w:val="222222"/>
          <w:sz w:val="19"/>
          <w:szCs w:val="19"/>
        </w:rPr>
        <w:t>(</w:t>
      </w:r>
      <w:r>
        <w:rPr>
          <w:rFonts w:ascii="Arial" w:eastAsia="Times New Roman" w:hAnsi="Arial" w:cs="Arial"/>
          <w:color w:val="222222"/>
          <w:sz w:val="19"/>
          <w:szCs w:val="19"/>
        </w:rPr>
        <w:t>Resolution 24-55)</w:t>
      </w:r>
    </w:p>
    <w:p w14:paraId="7681C52F" w14:textId="77777777" w:rsidR="003D783F" w:rsidRPr="003D783F" w:rsidRDefault="003D783F" w:rsidP="004441CF">
      <w:pPr>
        <w:spacing w:after="200" w:line="276" w:lineRule="auto"/>
        <w:contextualSpacing/>
        <w:rPr>
          <w:rFonts w:ascii="Arial" w:eastAsia="Times New Roman" w:hAnsi="Arial" w:cs="Arial"/>
          <w:color w:val="222222"/>
          <w:sz w:val="19"/>
          <w:szCs w:val="19"/>
        </w:rPr>
      </w:pPr>
    </w:p>
    <w:p w14:paraId="6B76965B" w14:textId="77777777" w:rsidR="003D783F" w:rsidRPr="003D783F" w:rsidRDefault="003D783F" w:rsidP="003D783F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rPr>
          <w:rFonts w:ascii="Arial" w:eastAsia="Times New Roman" w:hAnsi="Arial" w:cs="Arial"/>
          <w:color w:val="222222"/>
          <w:sz w:val="19"/>
          <w:szCs w:val="19"/>
        </w:rPr>
      </w:pPr>
      <w:r w:rsidRPr="003D783F">
        <w:rPr>
          <w:rFonts w:ascii="Arial" w:eastAsia="Times New Roman" w:hAnsi="Arial" w:cs="Arial"/>
          <w:color w:val="222222"/>
          <w:sz w:val="19"/>
          <w:szCs w:val="19"/>
        </w:rPr>
        <w:t>Other</w:t>
      </w:r>
    </w:p>
    <w:p w14:paraId="3F730BAF" w14:textId="77777777" w:rsidR="003D783F" w:rsidRPr="003D783F" w:rsidRDefault="003D783F" w:rsidP="003D783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B93FE55" w14:textId="77777777" w:rsidR="003D783F" w:rsidRPr="003D783F" w:rsidRDefault="003D783F" w:rsidP="003D783F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rPr>
          <w:rFonts w:ascii="Arial" w:eastAsia="Times New Roman" w:hAnsi="Arial" w:cs="Arial"/>
          <w:color w:val="222222"/>
          <w:sz w:val="19"/>
          <w:szCs w:val="19"/>
        </w:rPr>
      </w:pPr>
      <w:r w:rsidRPr="003D783F">
        <w:rPr>
          <w:rFonts w:eastAsia="Times New Roman" w:cs="Times New Roman"/>
          <w:color w:val="222222"/>
          <w:sz w:val="14"/>
          <w:szCs w:val="14"/>
        </w:rPr>
        <w:t> </w:t>
      </w:r>
      <w:r w:rsidRPr="003D783F">
        <w:rPr>
          <w:rFonts w:ascii="Arial" w:eastAsia="Times New Roman" w:hAnsi="Arial" w:cs="Arial"/>
          <w:color w:val="222222"/>
          <w:sz w:val="19"/>
          <w:szCs w:val="19"/>
        </w:rPr>
        <w:t>Adjournment</w:t>
      </w:r>
    </w:p>
    <w:p w14:paraId="3790E0D7" w14:textId="77777777" w:rsidR="003D783F" w:rsidRPr="003D783F" w:rsidRDefault="003D783F" w:rsidP="003D783F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4F24ADA6" w14:textId="77777777" w:rsidR="00113EF8" w:rsidRDefault="00113EF8" w:rsidP="00113EF8"/>
    <w:sectPr w:rsidR="00113EF8" w:rsidSect="00304879">
      <w:headerReference w:type="first" r:id="rId7"/>
      <w:footerReference w:type="first" r:id="rId8"/>
      <w:pgSz w:w="12240" w:h="15840"/>
      <w:pgMar w:top="2520" w:right="1440" w:bottom="1440" w:left="1440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A373C9" w14:textId="77777777" w:rsidR="00807D00" w:rsidRDefault="00807D00" w:rsidP="00807D00">
      <w:r>
        <w:separator/>
      </w:r>
    </w:p>
  </w:endnote>
  <w:endnote w:type="continuationSeparator" w:id="0">
    <w:p w14:paraId="7066942A" w14:textId="77777777" w:rsidR="00807D00" w:rsidRDefault="00807D00" w:rsidP="0080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E04F8" w14:textId="77777777" w:rsidR="00BF5E57" w:rsidRPr="00CE5488" w:rsidRDefault="00BF5E57" w:rsidP="00CE5488">
    <w:pPr>
      <w:pStyle w:val="Footer"/>
      <w:tabs>
        <w:tab w:val="clear" w:pos="4680"/>
        <w:tab w:val="clear" w:pos="9360"/>
      </w:tabs>
      <w:spacing w:line="276" w:lineRule="auto"/>
      <w:ind w:left="-720" w:right="-720"/>
      <w:jc w:val="center"/>
      <w:rPr>
        <w:rFonts w:ascii="Book Antiqua" w:hAnsi="Book Antiqua" w:cs="Times New Roman"/>
        <w:smallCaps/>
        <w:color w:val="272361"/>
        <w:sz w:val="20"/>
        <w:szCs w:val="20"/>
      </w:rPr>
    </w:pPr>
    <w:r w:rsidRPr="00CE5488">
      <w:rPr>
        <w:rFonts w:ascii="Book Antiqua" w:hAnsi="Book Antiqua" w:cs="Times New Roman"/>
        <w:smallCaps/>
        <w:color w:val="272361"/>
        <w:sz w:val="20"/>
        <w:szCs w:val="20"/>
      </w:rPr>
      <w:t xml:space="preserve">456 </w:t>
    </w:r>
    <w:r w:rsidR="00743875" w:rsidRPr="00CE5488">
      <w:rPr>
        <w:rFonts w:ascii="Book Antiqua" w:hAnsi="Book Antiqua" w:cs="Times New Roman"/>
        <w:smallCaps/>
        <w:color w:val="272361"/>
        <w:sz w:val="20"/>
        <w:szCs w:val="20"/>
      </w:rPr>
      <w:t>Fulton Street</w:t>
    </w:r>
    <w:r w:rsidR="006E77DC" w:rsidRPr="00CE5488">
      <w:rPr>
        <w:rFonts w:ascii="Book Antiqua" w:hAnsi="Book Antiqua" w:cs="Times New Roman"/>
        <w:smallCaps/>
        <w:color w:val="272361"/>
        <w:sz w:val="20"/>
        <w:szCs w:val="20"/>
      </w:rPr>
      <w:t xml:space="preserve"> #4</w:t>
    </w:r>
    <w:r w:rsidR="00743875" w:rsidRPr="00CE5488">
      <w:rPr>
        <w:rFonts w:ascii="Book Antiqua" w:hAnsi="Book Antiqua" w:cs="Times New Roman"/>
        <w:smallCaps/>
        <w:color w:val="272361"/>
        <w:sz w:val="20"/>
        <w:szCs w:val="20"/>
      </w:rPr>
      <w:t xml:space="preserve">01  ▪  Peoria, IL 61602  ▪  </w:t>
    </w:r>
    <w:proofErr w:type="spellStart"/>
    <w:r w:rsidRPr="00CE5488">
      <w:rPr>
        <w:rFonts w:ascii="Book Antiqua" w:hAnsi="Book Antiqua" w:cs="Times New Roman"/>
        <w:smallCaps/>
        <w:color w:val="272361"/>
        <w:sz w:val="20"/>
        <w:szCs w:val="20"/>
      </w:rPr>
      <w:t>tel</w:t>
    </w:r>
    <w:proofErr w:type="spellEnd"/>
    <w:r w:rsidRPr="00CE5488">
      <w:rPr>
        <w:rFonts w:ascii="Book Antiqua" w:hAnsi="Book Antiqua" w:cs="Times New Roman"/>
        <w:smallCaps/>
        <w:color w:val="272361"/>
        <w:sz w:val="20"/>
        <w:szCs w:val="20"/>
      </w:rPr>
      <w:t xml:space="preserve"> 309-673-9330 </w:t>
    </w:r>
    <w:r w:rsidR="00743875" w:rsidRPr="00CE5488">
      <w:rPr>
        <w:rFonts w:ascii="Book Antiqua" w:hAnsi="Book Antiqua" w:cs="Times New Roman"/>
        <w:smallCaps/>
        <w:color w:val="272361"/>
        <w:sz w:val="20"/>
        <w:szCs w:val="20"/>
      </w:rPr>
      <w:t xml:space="preserve"> </w:t>
    </w:r>
    <w:r w:rsidRPr="00CE5488">
      <w:rPr>
        <w:rFonts w:ascii="Book Antiqua" w:hAnsi="Book Antiqua" w:cs="Times New Roman"/>
        <w:smallCaps/>
        <w:color w:val="272361"/>
        <w:sz w:val="20"/>
        <w:szCs w:val="20"/>
      </w:rPr>
      <w:t xml:space="preserve">▪ </w:t>
    </w:r>
    <w:r w:rsidR="00743875" w:rsidRPr="00CE5488">
      <w:rPr>
        <w:rFonts w:ascii="Book Antiqua" w:hAnsi="Book Antiqua" w:cs="Times New Roman"/>
        <w:smallCaps/>
        <w:color w:val="272361"/>
        <w:sz w:val="20"/>
        <w:szCs w:val="20"/>
      </w:rPr>
      <w:t xml:space="preserve"> </w:t>
    </w:r>
    <w:r w:rsidRPr="00CE5488">
      <w:rPr>
        <w:rFonts w:ascii="Book Antiqua" w:hAnsi="Book Antiqua" w:cs="Times New Roman"/>
        <w:smallCaps/>
        <w:color w:val="272361"/>
        <w:sz w:val="20"/>
        <w:szCs w:val="20"/>
      </w:rPr>
      <w:t>f</w:t>
    </w:r>
    <w:r w:rsidR="006E77DC" w:rsidRPr="00CE5488">
      <w:rPr>
        <w:rFonts w:ascii="Book Antiqua" w:hAnsi="Book Antiqua" w:cs="Times New Roman"/>
        <w:smallCaps/>
        <w:color w:val="272361"/>
        <w:sz w:val="20"/>
        <w:szCs w:val="20"/>
      </w:rPr>
      <w:t xml:space="preserve">ax 309-673-9802 </w:t>
    </w:r>
    <w:r w:rsidR="00743875" w:rsidRPr="00CE5488">
      <w:rPr>
        <w:rFonts w:ascii="Book Antiqua" w:hAnsi="Book Antiqua" w:cs="Times New Roman"/>
        <w:smallCaps/>
        <w:color w:val="272361"/>
        <w:sz w:val="20"/>
        <w:szCs w:val="20"/>
      </w:rPr>
      <w:t xml:space="preserve"> </w:t>
    </w:r>
    <w:r w:rsidR="006E77DC" w:rsidRPr="00CE5488">
      <w:rPr>
        <w:rFonts w:ascii="Book Antiqua" w:hAnsi="Book Antiqua" w:cs="Times New Roman"/>
        <w:smallCaps/>
        <w:color w:val="272361"/>
        <w:sz w:val="20"/>
        <w:szCs w:val="20"/>
      </w:rPr>
      <w:t>▪</w:t>
    </w:r>
    <w:r w:rsidR="00743875" w:rsidRPr="00CE5488">
      <w:rPr>
        <w:rFonts w:ascii="Book Antiqua" w:hAnsi="Book Antiqua" w:cs="Times New Roman"/>
        <w:smallCaps/>
        <w:color w:val="272361"/>
        <w:sz w:val="20"/>
        <w:szCs w:val="20"/>
      </w:rPr>
      <w:t xml:space="preserve"> </w:t>
    </w:r>
    <w:r w:rsidR="006E77DC" w:rsidRPr="00CE5488">
      <w:rPr>
        <w:rFonts w:ascii="Book Antiqua" w:hAnsi="Book Antiqua" w:cs="Times New Roman"/>
        <w:smallCaps/>
        <w:color w:val="272361"/>
        <w:sz w:val="20"/>
        <w:szCs w:val="20"/>
      </w:rPr>
      <w:t xml:space="preserve"> </w:t>
    </w:r>
    <w:r w:rsidR="00743875" w:rsidRPr="00CE5488">
      <w:rPr>
        <w:rFonts w:ascii="Book Antiqua" w:hAnsi="Book Antiqua" w:cs="Times New Roman"/>
        <w:smallCaps/>
        <w:color w:val="272361"/>
        <w:sz w:val="20"/>
        <w:szCs w:val="20"/>
      </w:rPr>
      <w:t>tricountyrpc.org</w:t>
    </w:r>
  </w:p>
  <w:p w14:paraId="64A1A27D" w14:textId="77777777" w:rsidR="0075628D" w:rsidRPr="00CE5488" w:rsidRDefault="0075628D" w:rsidP="00494620">
    <w:pPr>
      <w:pStyle w:val="Footer"/>
      <w:jc w:val="center"/>
      <w:rPr>
        <w:rFonts w:ascii="Book Antiqua" w:hAnsi="Book Antiqua" w:cs="Times New Roman"/>
        <w:smallCaps/>
        <w:color w:val="272361"/>
        <w:sz w:val="18"/>
        <w:szCs w:val="18"/>
      </w:rPr>
    </w:pPr>
    <w:r w:rsidRPr="00CE5488">
      <w:rPr>
        <w:rFonts w:ascii="Book Antiqua" w:hAnsi="Book Antiqua" w:cs="Times New Roman"/>
        <w:smallCaps/>
        <w:color w:val="272361"/>
        <w:sz w:val="18"/>
        <w:szCs w:val="18"/>
      </w:rPr>
      <w:t>An equal opportunity employer ▪ Printed on recycled 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FAB9A" w14:textId="77777777" w:rsidR="00807D00" w:rsidRDefault="00807D00" w:rsidP="00807D00">
      <w:r>
        <w:separator/>
      </w:r>
    </w:p>
  </w:footnote>
  <w:footnote w:type="continuationSeparator" w:id="0">
    <w:p w14:paraId="489B7F63" w14:textId="77777777" w:rsidR="00807D00" w:rsidRDefault="00807D00" w:rsidP="00807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454DC" w14:textId="77777777" w:rsidR="0075628D" w:rsidRPr="00304879" w:rsidRDefault="0075628D" w:rsidP="002E160B">
    <w:pPr>
      <w:pStyle w:val="Header"/>
      <w:tabs>
        <w:tab w:val="clear" w:pos="4680"/>
        <w:tab w:val="clear" w:pos="9360"/>
      </w:tabs>
      <w:ind w:right="-720"/>
      <w:jc w:val="right"/>
      <w:rPr>
        <w:rFonts w:ascii="Book Antiqua" w:hAnsi="Book Antiqua" w:cs="Times New Roman"/>
        <w:smallCaps/>
        <w:color w:val="272361"/>
        <w:sz w:val="45"/>
        <w:szCs w:val="45"/>
      </w:rPr>
    </w:pPr>
    <w:r w:rsidRPr="00304879">
      <w:rPr>
        <w:rFonts w:ascii="Book Antiqua" w:hAnsi="Book Antiqua" w:cs="Times New Roman"/>
        <w:smallCaps/>
        <w:color w:val="272361"/>
        <w:sz w:val="45"/>
        <w:szCs w:val="45"/>
      </w:rPr>
      <w:t>Tri-County Regional Planning Commission</w:t>
    </w:r>
  </w:p>
  <w:p w14:paraId="68386844" w14:textId="77777777" w:rsidR="00B3065E" w:rsidRPr="00CE5488" w:rsidRDefault="00BF5E57" w:rsidP="00876978">
    <w:pPr>
      <w:pStyle w:val="Header"/>
      <w:tabs>
        <w:tab w:val="clear" w:pos="4680"/>
        <w:tab w:val="clear" w:pos="9360"/>
      </w:tabs>
      <w:ind w:left="720" w:right="-720"/>
      <w:jc w:val="right"/>
      <w:rPr>
        <w:rFonts w:ascii="Book Antiqua" w:hAnsi="Book Antiqua" w:cs="Times New Roman"/>
        <w:smallCaps/>
        <w:color w:val="272361"/>
        <w:sz w:val="20"/>
        <w:szCs w:val="20"/>
      </w:rPr>
    </w:pPr>
    <w:r w:rsidRPr="00CE5488">
      <w:rPr>
        <w:rFonts w:ascii="Book Antiqua" w:hAnsi="Book Antiqua" w:cs="Times New Roman"/>
        <w:smallCaps/>
        <w:color w:val="272361"/>
        <w:sz w:val="20"/>
        <w:szCs w:val="20"/>
      </w:rPr>
      <w:t>Est. 1958</w:t>
    </w:r>
    <w:r w:rsidR="00B56760">
      <w:rPr>
        <w:rFonts w:ascii="Book Antiqua" w:hAnsi="Book Antiqua" w:cs="Times New Roman"/>
        <w:smallCaps/>
        <w:noProof/>
        <w:color w:val="272361"/>
        <w:sz w:val="20"/>
        <w:szCs w:val="20"/>
      </w:rPr>
      <w:drawing>
        <wp:anchor distT="0" distB="0" distL="114300" distR="114300" simplePos="0" relativeHeight="251658240" behindDoc="1" locked="0" layoutInCell="1" allowOverlap="1" wp14:anchorId="409CA855" wp14:editId="37414867">
          <wp:simplePos x="0" y="0"/>
          <wp:positionH relativeFrom="page">
            <wp:posOffset>411480</wp:posOffset>
          </wp:positionH>
          <wp:positionV relativeFrom="page">
            <wp:posOffset>361950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rpclogo_justcountynames_small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11F1F"/>
    <w:multiLevelType w:val="hybridMultilevel"/>
    <w:tmpl w:val="51A4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A3BDC"/>
    <w:multiLevelType w:val="hybridMultilevel"/>
    <w:tmpl w:val="491E9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3E4BAB"/>
    <w:multiLevelType w:val="hybridMultilevel"/>
    <w:tmpl w:val="995A830E"/>
    <w:lvl w:ilvl="0" w:tplc="FF6EDB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00923"/>
    <w:multiLevelType w:val="hybridMultilevel"/>
    <w:tmpl w:val="4E08DA34"/>
    <w:lvl w:ilvl="0" w:tplc="23BC5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7017457">
    <w:abstractNumId w:val="1"/>
  </w:num>
  <w:num w:numId="2" w16cid:durableId="1006009553">
    <w:abstractNumId w:val="0"/>
  </w:num>
  <w:num w:numId="3" w16cid:durableId="1087580466">
    <w:abstractNumId w:val="3"/>
  </w:num>
  <w:num w:numId="4" w16cid:durableId="14968049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00"/>
    <w:rsid w:val="000561EF"/>
    <w:rsid w:val="000A657A"/>
    <w:rsid w:val="000A7060"/>
    <w:rsid w:val="000B28F3"/>
    <w:rsid w:val="00113EF8"/>
    <w:rsid w:val="00190050"/>
    <w:rsid w:val="001A22C7"/>
    <w:rsid w:val="002233E3"/>
    <w:rsid w:val="00223A1F"/>
    <w:rsid w:val="0026767C"/>
    <w:rsid w:val="002E160B"/>
    <w:rsid w:val="00304879"/>
    <w:rsid w:val="00353ACC"/>
    <w:rsid w:val="00384A33"/>
    <w:rsid w:val="003B6A6F"/>
    <w:rsid w:val="003D783F"/>
    <w:rsid w:val="004441CF"/>
    <w:rsid w:val="00471B39"/>
    <w:rsid w:val="00494620"/>
    <w:rsid w:val="004B16B7"/>
    <w:rsid w:val="004B4CF0"/>
    <w:rsid w:val="004D74ED"/>
    <w:rsid w:val="004F0AFA"/>
    <w:rsid w:val="005172E9"/>
    <w:rsid w:val="00583663"/>
    <w:rsid w:val="005B3290"/>
    <w:rsid w:val="005C7677"/>
    <w:rsid w:val="005D185B"/>
    <w:rsid w:val="006057C3"/>
    <w:rsid w:val="00613691"/>
    <w:rsid w:val="006151F0"/>
    <w:rsid w:val="00657B35"/>
    <w:rsid w:val="0066341A"/>
    <w:rsid w:val="00672485"/>
    <w:rsid w:val="006A1E68"/>
    <w:rsid w:val="006E77DC"/>
    <w:rsid w:val="007065DF"/>
    <w:rsid w:val="00743875"/>
    <w:rsid w:val="00752589"/>
    <w:rsid w:val="0075628D"/>
    <w:rsid w:val="00807D00"/>
    <w:rsid w:val="008351F4"/>
    <w:rsid w:val="008377FF"/>
    <w:rsid w:val="00871A57"/>
    <w:rsid w:val="00872E18"/>
    <w:rsid w:val="00876978"/>
    <w:rsid w:val="00894AA8"/>
    <w:rsid w:val="008B29FA"/>
    <w:rsid w:val="009045DE"/>
    <w:rsid w:val="009F4692"/>
    <w:rsid w:val="00A57F36"/>
    <w:rsid w:val="00A930A0"/>
    <w:rsid w:val="00A958AA"/>
    <w:rsid w:val="00B30657"/>
    <w:rsid w:val="00B3065E"/>
    <w:rsid w:val="00B32810"/>
    <w:rsid w:val="00B34D42"/>
    <w:rsid w:val="00B56760"/>
    <w:rsid w:val="00BC4663"/>
    <w:rsid w:val="00BF5E57"/>
    <w:rsid w:val="00C31E3C"/>
    <w:rsid w:val="00C64B57"/>
    <w:rsid w:val="00CE5488"/>
    <w:rsid w:val="00D02990"/>
    <w:rsid w:val="00D13A86"/>
    <w:rsid w:val="00D770A8"/>
    <w:rsid w:val="00D84844"/>
    <w:rsid w:val="00E24949"/>
    <w:rsid w:val="00E577C1"/>
    <w:rsid w:val="00E97682"/>
    <w:rsid w:val="00EC7E8E"/>
    <w:rsid w:val="00F34310"/>
    <w:rsid w:val="00F377FF"/>
    <w:rsid w:val="00F63864"/>
    <w:rsid w:val="00F72C06"/>
    <w:rsid w:val="00F84F2A"/>
    <w:rsid w:val="00FC19D9"/>
    <w:rsid w:val="00FE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A58939"/>
  <w15:docId w15:val="{B6070257-556A-4948-8D04-FCE75C40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06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D00"/>
  </w:style>
  <w:style w:type="paragraph" w:styleId="Footer">
    <w:name w:val="footer"/>
    <w:basedOn w:val="Normal"/>
    <w:link w:val="FooterChar"/>
    <w:uiPriority w:val="99"/>
    <w:unhideWhenUsed/>
    <w:rsid w:val="00807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D00"/>
  </w:style>
  <w:style w:type="paragraph" w:styleId="BalloonText">
    <w:name w:val="Balloon Text"/>
    <w:basedOn w:val="Normal"/>
    <w:link w:val="BalloonTextChar"/>
    <w:uiPriority w:val="99"/>
    <w:semiHidden/>
    <w:unhideWhenUsed/>
    <w:rsid w:val="00807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1B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433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Harms</dc:creator>
  <cp:lastModifiedBy>Michael Bruner</cp:lastModifiedBy>
  <cp:revision>3</cp:revision>
  <cp:lastPrinted>2024-05-23T19:31:00Z</cp:lastPrinted>
  <dcterms:created xsi:type="dcterms:W3CDTF">2024-05-23T19:32:00Z</dcterms:created>
  <dcterms:modified xsi:type="dcterms:W3CDTF">2024-05-31T13:09:00Z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cbc96f883a937c3e46df4e3bc4c73be5ab0b1501b2ef2ef5a727d18c57c94f45</vt:lpwstr>
  </property>
</Properties>
</file>